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485" w:rsidRDefault="00574DD2">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340"/>
        </w:tabs>
        <w:jc w:val="center"/>
        <w:rPr>
          <w:rFonts w:ascii="PT Astra Serif" w:eastAsia="PT Astra Serif" w:hAnsi="PT Astra Serif" w:cs="PT Astra Serif"/>
          <w:color w:val="000000"/>
          <w:shd w:val="clear" w:color="auto" w:fill="FFFFFF"/>
          <w:lang w:val="ru"/>
        </w:rPr>
      </w:pPr>
      <w:bookmarkStart w:id="0" w:name="_GoBack"/>
      <w:bookmarkEnd w:id="0"/>
      <w:r>
        <w:rPr>
          <w:rFonts w:ascii="PT Astra Serif" w:eastAsia="PT Astra Serif" w:hAnsi="PT Astra Serif" w:cs="PT Astra Serif"/>
          <w:b/>
          <w:bCs/>
          <w:i/>
          <w:iCs/>
          <w:color w:val="000000"/>
          <w:sz w:val="32"/>
          <w:szCs w:val="32"/>
          <w:shd w:val="clear" w:color="auto" w:fill="FFFFFF"/>
          <w:lang w:val="ru" w:bidi="ar"/>
        </w:rPr>
        <w:t>Тульский государственный</w:t>
      </w:r>
    </w:p>
    <w:p w:rsidR="00610485" w:rsidRDefault="00574DD2">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340"/>
        </w:tabs>
        <w:ind w:left="40"/>
        <w:jc w:val="center"/>
        <w:rPr>
          <w:rFonts w:ascii="PT Astra Serif" w:eastAsia="PT Astra Serif" w:hAnsi="PT Astra Serif" w:cs="PT Astra Serif"/>
          <w:color w:val="000000"/>
          <w:shd w:val="clear" w:color="auto" w:fill="FFFFFF"/>
          <w:lang w:val="ru"/>
        </w:rPr>
      </w:pPr>
      <w:r>
        <w:rPr>
          <w:rFonts w:ascii="PT Astra Serif" w:eastAsia="PT Astra Serif" w:hAnsi="PT Astra Serif" w:cs="PT Astra Serif"/>
          <w:b/>
          <w:bCs/>
          <w:i/>
          <w:iCs/>
          <w:color w:val="000000"/>
          <w:sz w:val="32"/>
          <w:szCs w:val="32"/>
          <w:shd w:val="clear" w:color="auto" w:fill="FFFFFF"/>
          <w:lang w:val="ru" w:bidi="ar"/>
        </w:rPr>
        <w:t>педагогический университет им. Л.Н. Толстого</w:t>
      </w:r>
    </w:p>
    <w:p w:rsidR="00610485" w:rsidRDefault="00574DD2">
      <w:pPr>
        <w:widowControl w:val="0"/>
        <w:pBdr>
          <w:left w:val="none" w:sz="0" w:space="0" w:color="000000"/>
          <w:bottom w:val="none" w:sz="0" w:space="0" w:color="000000"/>
          <w:right w:val="none" w:sz="0" w:space="0" w:color="000000"/>
          <w:between w:val="none" w:sz="0" w:space="0" w:color="000000"/>
        </w:pBdr>
        <w:shd w:val="clear" w:color="auto" w:fill="FFFFFF"/>
        <w:tabs>
          <w:tab w:val="left" w:pos="9340"/>
        </w:tabs>
        <w:ind w:left="40"/>
        <w:jc w:val="center"/>
        <w:rPr>
          <w:rFonts w:ascii="PT Astra Serif" w:eastAsia="PT Astra Serif" w:hAnsi="PT Astra Serif" w:cs="PT Astra Serif"/>
          <w:b/>
          <w:bCs/>
          <w:i/>
          <w:iCs/>
          <w:color w:val="000000"/>
          <w:sz w:val="32"/>
          <w:szCs w:val="32"/>
          <w:shd w:val="clear" w:color="auto" w:fill="FFFFFF"/>
          <w:lang w:val="ru" w:bidi="ar"/>
        </w:rPr>
      </w:pPr>
      <w:r>
        <w:rPr>
          <w:rFonts w:ascii="PT Astra Serif" w:eastAsia="PT Astra Serif" w:hAnsi="PT Astra Serif" w:cs="PT Astra Serif"/>
          <w:b/>
          <w:bCs/>
          <w:i/>
          <w:iCs/>
          <w:color w:val="000000"/>
          <w:sz w:val="32"/>
          <w:szCs w:val="32"/>
          <w:shd w:val="clear" w:color="auto" w:fill="FFFFFF"/>
          <w:lang w:val="ru" w:bidi="ar"/>
        </w:rPr>
        <w:t>(ФГБОУ ВО «ТГПУ им. Л.Н. Толстого»)</w:t>
      </w: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tabs>
          <w:tab w:val="left" w:pos="9340"/>
        </w:tabs>
        <w:ind w:left="40"/>
        <w:jc w:val="center"/>
        <w:rPr>
          <w:rFonts w:ascii="PT Astra Serif" w:eastAsia="PT Astra Serif" w:hAnsi="PT Astra Serif" w:cs="PT Astra Serif"/>
          <w:b/>
          <w:bCs/>
          <w:i/>
          <w:iCs/>
          <w:color w:val="000000"/>
          <w:sz w:val="32"/>
          <w:szCs w:val="32"/>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tabs>
          <w:tab w:val="left" w:pos="9340"/>
        </w:tabs>
        <w:ind w:left="40"/>
        <w:jc w:val="center"/>
        <w:rPr>
          <w:rFonts w:ascii="PT Astra Serif" w:eastAsia="PT Astra Serif" w:hAnsi="PT Astra Serif" w:cs="PT Astra Serif"/>
          <w:b/>
          <w:bCs/>
          <w:i/>
          <w:iCs/>
          <w:color w:val="000000"/>
          <w:sz w:val="32"/>
          <w:szCs w:val="32"/>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tabs>
          <w:tab w:val="left" w:pos="9340"/>
        </w:tabs>
        <w:ind w:left="40"/>
        <w:jc w:val="center"/>
        <w:rPr>
          <w:rFonts w:ascii="PT Astra Serif" w:eastAsia="PT Astra Serif" w:hAnsi="PT Astra Serif" w:cs="PT Astra Serif"/>
          <w:b/>
          <w:bCs/>
          <w:i/>
          <w:iCs/>
          <w:color w:val="000000"/>
          <w:sz w:val="32"/>
          <w:szCs w:val="32"/>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tabs>
          <w:tab w:val="left" w:pos="9340"/>
        </w:tabs>
        <w:ind w:left="40"/>
        <w:jc w:val="center"/>
        <w:rPr>
          <w:rFonts w:ascii="PT Astra Serif" w:eastAsia="PT Astra Serif" w:hAnsi="PT Astra Serif" w:cs="PT Astra Serif"/>
          <w:b/>
          <w:bCs/>
          <w:i/>
          <w:iCs/>
          <w:color w:val="000000"/>
          <w:sz w:val="32"/>
          <w:szCs w:val="32"/>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tabs>
          <w:tab w:val="left" w:pos="9340"/>
        </w:tabs>
        <w:ind w:left="40"/>
        <w:jc w:val="center"/>
        <w:rPr>
          <w:rFonts w:ascii="PT Astra Serif" w:eastAsia="PT Astra Serif" w:hAnsi="PT Astra Serif" w:cs="PT Astra Serif"/>
          <w:shd w:val="clear" w:color="auto" w:fill="FFFFFF"/>
          <w:lang w:val="ru"/>
        </w:rPr>
      </w:pPr>
    </w:p>
    <w:p w:rsidR="00610485" w:rsidRDefault="00574DD2">
      <w:pPr>
        <w:widowControl w:val="0"/>
        <w:pBdr>
          <w:top w:val="none" w:sz="0" w:space="0" w:color="000000"/>
          <w:left w:val="none" w:sz="0" w:space="0" w:color="000000"/>
          <w:bottom w:val="none" w:sz="0" w:space="0" w:color="000000"/>
          <w:right w:val="none" w:sz="0" w:space="0" w:color="000000"/>
          <w:between w:val="none" w:sz="0" w:space="0" w:color="000000"/>
        </w:pBdr>
        <w:ind w:left="1135" w:right="2080"/>
        <w:jc w:val="center"/>
        <w:rPr>
          <w:rFonts w:ascii="PT Astra Serif" w:eastAsia="PT Astra Serif" w:hAnsi="PT Astra Serif" w:cs="PT Astra Serif"/>
          <w:lang w:val="ru"/>
        </w:rPr>
      </w:pPr>
      <w:r>
        <w:rPr>
          <w:rFonts w:ascii="Times New Roman" w:eastAsia="Times New Roman" w:hAnsi="Times New Roman" w:cs="Times New Roman"/>
          <w:noProof/>
          <w:sz w:val="24"/>
          <w:szCs w:val="24"/>
          <w:lang w:val="ru-RU" w:eastAsia="ru-RU"/>
        </w:rPr>
        <w:drawing>
          <wp:anchor distT="0" distB="0" distL="115570" distR="115570" simplePos="0" relativeHeight="251659264" behindDoc="0" locked="0" layoutInCell="1" allowOverlap="1">
            <wp:simplePos x="0" y="0"/>
            <wp:positionH relativeFrom="column">
              <wp:posOffset>1384935</wp:posOffset>
            </wp:positionH>
            <wp:positionV relativeFrom="paragraph">
              <wp:posOffset>0</wp:posOffset>
            </wp:positionV>
            <wp:extent cx="2558415" cy="1206500"/>
            <wp:effectExtent l="0" t="0" r="13335" b="12700"/>
            <wp:wrapTight wrapText="bothSides">
              <wp:wrapPolygon edited="0">
                <wp:start x="0" y="0"/>
                <wp:lineTo x="0" y="21145"/>
                <wp:lineTo x="21391" y="21145"/>
                <wp:lineTo x="21391"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6"/>
                    <a:srcRect t="17467" b="17467"/>
                    <a:stretch>
                      <a:fillRect/>
                    </a:stretch>
                  </pic:blipFill>
                  <pic:spPr>
                    <a:xfrm>
                      <a:off x="0" y="0"/>
                      <a:ext cx="2558415" cy="1206500"/>
                    </a:xfrm>
                    <a:prstGeom prst="rect">
                      <a:avLst/>
                    </a:prstGeom>
                    <a:noFill/>
                    <a:ln>
                      <a:noFill/>
                    </a:ln>
                  </pic:spPr>
                </pic:pic>
              </a:graphicData>
            </a:graphic>
          </wp:anchor>
        </w:drawing>
      </w:r>
    </w:p>
    <w:p w:rsidR="00610485" w:rsidRDefault="00610485">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b/>
          <w:i/>
          <w:color w:val="000000"/>
          <w:sz w:val="32"/>
          <w:szCs w:val="32"/>
          <w:shd w:val="clear" w:color="auto" w:fill="FFFFFF"/>
          <w:lang w:val="ru"/>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b/>
          <w:i/>
          <w:color w:val="000000"/>
          <w:sz w:val="32"/>
          <w:szCs w:val="32"/>
          <w:shd w:val="clear" w:color="auto" w:fill="FFFFFF"/>
          <w:lang w:val="ru"/>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b/>
          <w:i/>
          <w:color w:val="000000"/>
          <w:sz w:val="32"/>
          <w:szCs w:val="32"/>
          <w:shd w:val="clear" w:color="auto" w:fill="FFFFFF"/>
          <w:lang w:val="ru"/>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b/>
          <w:i/>
          <w:color w:val="000000"/>
          <w:sz w:val="32"/>
          <w:szCs w:val="32"/>
          <w:shd w:val="clear" w:color="auto" w:fill="FFFFFF"/>
          <w:lang w:val="ru"/>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b/>
          <w:i/>
          <w:color w:val="000000"/>
          <w:sz w:val="32"/>
          <w:szCs w:val="32"/>
          <w:shd w:val="clear" w:color="auto" w:fill="FFFFFF"/>
          <w:lang w:val="ru"/>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b/>
          <w:i/>
          <w:color w:val="000000"/>
          <w:sz w:val="32"/>
          <w:szCs w:val="32"/>
          <w:shd w:val="clear" w:color="auto" w:fill="FFFFFF"/>
          <w:lang w:val="ru"/>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b/>
          <w:i/>
          <w:color w:val="000000"/>
          <w:sz w:val="32"/>
          <w:szCs w:val="32"/>
          <w:shd w:val="clear" w:color="auto" w:fill="FFFFFF"/>
          <w:lang w:val="ru"/>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b/>
          <w:i/>
          <w:color w:val="000000"/>
          <w:sz w:val="32"/>
          <w:szCs w:val="32"/>
          <w:shd w:val="clear" w:color="auto" w:fill="FFFFFF"/>
          <w:lang w:val="ru"/>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b/>
          <w:i/>
          <w:color w:val="000000"/>
          <w:sz w:val="32"/>
          <w:szCs w:val="32"/>
          <w:shd w:val="clear" w:color="auto" w:fill="FFFFFF"/>
          <w:lang w:val="ru"/>
        </w:rPr>
      </w:pPr>
    </w:p>
    <w:p w:rsidR="00610485" w:rsidRDefault="00574DD2">
      <w:pPr>
        <w:widowControl w:val="0"/>
        <w:pBdr>
          <w:left w:val="none" w:sz="0" w:space="0" w:color="000000"/>
          <w:bottom w:val="none" w:sz="0" w:space="0" w:color="000000"/>
          <w:right w:val="none" w:sz="0" w:space="0" w:color="000000"/>
          <w:between w:val="none" w:sz="0" w:space="0" w:color="000000"/>
        </w:pBdr>
        <w:shd w:val="clear" w:color="auto" w:fill="FFFFFF"/>
        <w:jc w:val="center"/>
        <w:rPr>
          <w:rFonts w:ascii="PT Astra Serif" w:eastAsia="PT Astra Serif" w:hAnsi="PT Astra Serif" w:cs="PT Astra Serif"/>
          <w:color w:val="000000"/>
          <w:shd w:val="clear" w:color="auto" w:fill="FFFFFF"/>
          <w:lang w:val="ru"/>
        </w:rPr>
      </w:pPr>
      <w:r>
        <w:rPr>
          <w:rFonts w:ascii="PT Astra Serif" w:eastAsia="PT Astra Serif" w:hAnsi="PT Astra Serif" w:cs="PT Astra Serif"/>
          <w:b/>
          <w:bCs/>
          <w:i/>
          <w:iCs/>
          <w:color w:val="000000"/>
          <w:sz w:val="32"/>
          <w:szCs w:val="32"/>
          <w:shd w:val="clear" w:color="auto" w:fill="FFFFFF"/>
          <w:lang w:val="ru" w:bidi="ar"/>
        </w:rPr>
        <w:t>Требования к организации и проведению муниципального этапа всероссийской олимпиады школьников</w:t>
      </w:r>
      <w:r>
        <w:rPr>
          <w:rFonts w:ascii="PT Astra Serif" w:eastAsia="PT Astra Serif" w:hAnsi="PT Astra Serif" w:cs="PT Astra Serif"/>
          <w:b/>
          <w:bCs/>
          <w:i/>
          <w:iCs/>
          <w:color w:val="000000"/>
          <w:sz w:val="32"/>
          <w:szCs w:val="32"/>
          <w:shd w:val="clear" w:color="auto" w:fill="FFFFFF"/>
          <w:lang w:val="ru-RU" w:bidi="ar"/>
        </w:rPr>
        <w:t xml:space="preserve"> 2022</w:t>
      </w:r>
      <w:r>
        <w:rPr>
          <w:rFonts w:ascii="PT Astra Serif" w:eastAsia="PT Astra Serif" w:hAnsi="PT Astra Serif" w:cs="PT Astra Serif"/>
          <w:b/>
          <w:bCs/>
          <w:i/>
          <w:iCs/>
          <w:color w:val="000000"/>
          <w:sz w:val="32"/>
          <w:szCs w:val="32"/>
          <w:shd w:val="clear" w:color="auto" w:fill="FFFFFF"/>
          <w:lang w:val="ru" w:bidi="ar"/>
        </w:rPr>
        <w:t>/</w:t>
      </w:r>
      <w:r>
        <w:rPr>
          <w:rFonts w:ascii="PT Astra Serif" w:eastAsia="PT Astra Serif" w:hAnsi="PT Astra Serif" w:cs="PT Astra Serif"/>
          <w:b/>
          <w:bCs/>
          <w:i/>
          <w:iCs/>
          <w:color w:val="000000"/>
          <w:sz w:val="32"/>
          <w:szCs w:val="32"/>
          <w:shd w:val="clear" w:color="auto" w:fill="FFFFFF"/>
          <w:lang w:val="ru-RU" w:bidi="ar"/>
        </w:rPr>
        <w:t xml:space="preserve">23 </w:t>
      </w:r>
      <w:r>
        <w:rPr>
          <w:rFonts w:ascii="PT Astra Serif" w:eastAsia="PT Astra Serif" w:hAnsi="PT Astra Serif" w:cs="PT Astra Serif"/>
          <w:b/>
          <w:bCs/>
          <w:i/>
          <w:iCs/>
          <w:color w:val="000000"/>
          <w:sz w:val="32"/>
          <w:szCs w:val="32"/>
          <w:shd w:val="clear" w:color="auto" w:fill="FFFFFF"/>
          <w:lang w:val="ru" w:bidi="ar"/>
        </w:rPr>
        <w:t>учебного года</w:t>
      </w:r>
    </w:p>
    <w:p w:rsidR="00610485" w:rsidRDefault="00574DD2">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color w:val="000000"/>
          <w:shd w:val="clear" w:color="auto" w:fill="FFFFFF"/>
          <w:lang w:val="ru-RU"/>
        </w:rPr>
      </w:pPr>
      <w:r>
        <w:rPr>
          <w:rFonts w:ascii="PT Astra Serif" w:eastAsia="PT Astra Serif" w:hAnsi="PT Astra Serif" w:cs="PT Astra Serif"/>
          <w:b/>
          <w:bCs/>
          <w:i/>
          <w:iCs/>
          <w:color w:val="000000"/>
          <w:sz w:val="32"/>
          <w:szCs w:val="32"/>
          <w:shd w:val="clear" w:color="auto" w:fill="FFFFFF"/>
          <w:lang w:val="ru" w:bidi="ar"/>
        </w:rPr>
        <w:t xml:space="preserve">по </w:t>
      </w:r>
      <w:r>
        <w:rPr>
          <w:rFonts w:ascii="PT Astra Serif" w:eastAsia="PT Astra Serif" w:hAnsi="PT Astra Serif" w:cs="PT Astra Serif"/>
          <w:b/>
          <w:bCs/>
          <w:i/>
          <w:iCs/>
          <w:color w:val="000000"/>
          <w:sz w:val="32"/>
          <w:szCs w:val="32"/>
          <w:shd w:val="clear" w:color="auto" w:fill="FFFFFF"/>
          <w:lang w:val="ru-RU" w:bidi="ar"/>
        </w:rPr>
        <w:t>искусству (мировой художественной культуре)</w:t>
      </w: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color w:val="000000"/>
          <w:shd w:val="clear" w:color="auto" w:fill="FFFFFF"/>
          <w:lang w:val="ru"/>
        </w:rPr>
      </w:pPr>
    </w:p>
    <w:p w:rsidR="00610485" w:rsidRDefault="00574DD2">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r>
        <w:rPr>
          <w:rFonts w:ascii="PT Astra Serif" w:eastAsia="PT Astra Serif" w:hAnsi="PT Astra Serif" w:cs="PT Astra Serif"/>
          <w:bCs/>
          <w:i/>
          <w:iCs/>
          <w:color w:val="000000"/>
          <w:sz w:val="28"/>
          <w:szCs w:val="28"/>
          <w:shd w:val="clear" w:color="auto" w:fill="FFFFFF"/>
          <w:lang w:val="ru" w:bidi="ar"/>
        </w:rPr>
        <w:t>(с учетом методических рекомендаций, подготовленных центральными предметно методическими комиссиями олимпиады)</w:t>
      </w: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both"/>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both"/>
        <w:rPr>
          <w:rFonts w:ascii="PT Astra Serif" w:eastAsia="PT Astra Serif" w:hAnsi="PT Astra Serif" w:cs="PT Astra Serif"/>
          <w:bCs/>
          <w:i/>
          <w:iCs/>
          <w:color w:val="000000"/>
          <w:sz w:val="28"/>
          <w:szCs w:val="28"/>
          <w:shd w:val="clear" w:color="auto" w:fill="FFFFFF"/>
          <w:lang w:val="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shd w:val="clear" w:color="auto" w:fill="FFFFFF"/>
          <w:lang w:val="ru"/>
        </w:rPr>
      </w:pPr>
    </w:p>
    <w:p w:rsidR="00610485" w:rsidRDefault="00574DD2">
      <w:pPr>
        <w:widowControl w:val="0"/>
        <w:pBdr>
          <w:left w:val="none" w:sz="0" w:space="0" w:color="000000"/>
          <w:bottom w:val="none" w:sz="0" w:space="0" w:color="000000"/>
          <w:right w:val="none" w:sz="0" w:space="0" w:color="000000"/>
          <w:between w:val="none" w:sz="0" w:space="0" w:color="000000"/>
        </w:pBdr>
        <w:shd w:val="clear" w:color="auto" w:fill="FFFFFF"/>
        <w:ind w:right="420"/>
        <w:jc w:val="center"/>
        <w:rPr>
          <w:rFonts w:ascii="PT Astra Serif" w:eastAsia="PT Astra Serif" w:hAnsi="PT Astra Serif" w:cs="PT Astra Serif"/>
          <w:b/>
          <w:bCs/>
          <w:i/>
          <w:iCs/>
          <w:color w:val="000000"/>
          <w:sz w:val="28"/>
          <w:szCs w:val="28"/>
          <w:shd w:val="clear" w:color="auto" w:fill="FFFFFF"/>
          <w:lang w:val="ru-RU" w:bidi="ar"/>
        </w:rPr>
      </w:pPr>
      <w:r>
        <w:rPr>
          <w:rFonts w:ascii="PT Astra Serif" w:eastAsia="PT Astra Serif" w:hAnsi="PT Astra Serif" w:cs="PT Astra Serif"/>
          <w:b/>
          <w:bCs/>
          <w:i/>
          <w:iCs/>
          <w:color w:val="000000"/>
          <w:sz w:val="28"/>
          <w:szCs w:val="28"/>
          <w:shd w:val="clear" w:color="auto" w:fill="FFFFFF"/>
          <w:lang w:val="ru" w:bidi="ar"/>
        </w:rPr>
        <w:t>Тула 202</w:t>
      </w:r>
      <w:r>
        <w:rPr>
          <w:rFonts w:ascii="PT Astra Serif" w:eastAsia="PT Astra Serif" w:hAnsi="PT Astra Serif" w:cs="PT Astra Serif"/>
          <w:b/>
          <w:bCs/>
          <w:i/>
          <w:iCs/>
          <w:color w:val="000000"/>
          <w:sz w:val="28"/>
          <w:szCs w:val="28"/>
          <w:shd w:val="clear" w:color="auto" w:fill="FFFFFF"/>
          <w:lang w:val="ru-RU" w:bidi="ar"/>
        </w:rPr>
        <w:t>2</w:t>
      </w:r>
    </w:p>
    <w:p w:rsidR="00610485" w:rsidRPr="00476545" w:rsidRDefault="00574DD2">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firstLine="708"/>
        <w:jc w:val="both"/>
        <w:rPr>
          <w:rFonts w:ascii="Times New Roman" w:eastAsia="SimSun" w:hAnsi="Times New Roman" w:cs="Times New Roman"/>
          <w:sz w:val="24"/>
          <w:szCs w:val="24"/>
          <w:lang w:val="ru-RU"/>
        </w:rPr>
      </w:pPr>
      <w:r w:rsidRPr="00476545">
        <w:rPr>
          <w:rFonts w:ascii="Times New Roman" w:eastAsia="SimSun" w:hAnsi="Times New Roman" w:cs="Times New Roman"/>
          <w:sz w:val="24"/>
          <w:szCs w:val="24"/>
          <w:lang w:val="ru-RU"/>
        </w:rPr>
        <w:lastRenderedPageBreak/>
        <w:t>Участие в олимпиаде индивидуальное</w:t>
      </w:r>
      <w:r>
        <w:rPr>
          <w:rFonts w:ascii="Times New Roman" w:eastAsia="SimSun" w:hAnsi="Times New Roman" w:cs="Times New Roman"/>
          <w:sz w:val="24"/>
          <w:szCs w:val="24"/>
          <w:lang w:val="ru-RU"/>
        </w:rPr>
        <w:t>.</w:t>
      </w:r>
      <w:r w:rsidRPr="00476545">
        <w:rPr>
          <w:rFonts w:ascii="Times New Roman" w:eastAsia="SimSun" w:hAnsi="Times New Roman" w:cs="Times New Roman"/>
          <w:sz w:val="24"/>
          <w:szCs w:val="24"/>
          <w:lang w:val="ru-RU"/>
        </w:rPr>
        <w:t xml:space="preserve"> </w:t>
      </w:r>
      <w:r>
        <w:rPr>
          <w:rFonts w:ascii="Times New Roman" w:eastAsia="SimSun" w:hAnsi="Times New Roman" w:cs="Times New Roman"/>
          <w:sz w:val="24"/>
          <w:szCs w:val="24"/>
          <w:lang w:val="ru-RU"/>
        </w:rPr>
        <w:t>О</w:t>
      </w:r>
      <w:r w:rsidRPr="00476545">
        <w:rPr>
          <w:rFonts w:ascii="Times New Roman" w:eastAsia="SimSun" w:hAnsi="Times New Roman" w:cs="Times New Roman"/>
          <w:sz w:val="24"/>
          <w:szCs w:val="24"/>
          <w:lang w:val="ru-RU"/>
        </w:rPr>
        <w:t>лимпиадные задания выполняются участником самостоятельно, без помощи по</w:t>
      </w:r>
      <w:r w:rsidR="00476545">
        <w:rPr>
          <w:rFonts w:ascii="Times New Roman" w:eastAsia="SimSun" w:hAnsi="Times New Roman" w:cs="Times New Roman"/>
          <w:sz w:val="24"/>
          <w:szCs w:val="24"/>
          <w:lang w:val="ru-RU"/>
        </w:rPr>
        <w:t xml:space="preserve">сторонних лиц. Сроки окончания </w:t>
      </w:r>
      <w:r w:rsidRPr="00476545">
        <w:rPr>
          <w:rFonts w:ascii="Times New Roman" w:eastAsia="SimSun" w:hAnsi="Times New Roman" w:cs="Times New Roman"/>
          <w:sz w:val="24"/>
          <w:szCs w:val="24"/>
          <w:lang w:val="ru-RU"/>
        </w:rPr>
        <w:t>муниципального этапа олимпиады – не позднее 25 декабря</w:t>
      </w:r>
      <w:r>
        <w:rPr>
          <w:rFonts w:ascii="Times New Roman" w:eastAsia="SimSun" w:hAnsi="Times New Roman" w:cs="Times New Roman"/>
          <w:sz w:val="24"/>
          <w:szCs w:val="24"/>
          <w:lang w:val="ru-RU"/>
        </w:rPr>
        <w:t xml:space="preserve"> 2022 года.</w:t>
      </w:r>
    </w:p>
    <w:p w:rsidR="00610485" w:rsidRDefault="00574DD2">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firstLine="708"/>
        <w:jc w:val="both"/>
        <w:rPr>
          <w:rFonts w:ascii="Times New Roman" w:hAnsi="Times New Roman" w:cs="Times New Roman"/>
          <w:sz w:val="24"/>
          <w:szCs w:val="24"/>
          <w:u w:val="single"/>
          <w:lang w:val="ru-RU"/>
        </w:rPr>
      </w:pPr>
      <w:r>
        <w:rPr>
          <w:rFonts w:ascii="Times New Roman" w:eastAsia="SimSun" w:hAnsi="Times New Roman" w:cs="Times New Roman"/>
          <w:sz w:val="24"/>
          <w:szCs w:val="24"/>
          <w:lang w:val="ru-RU"/>
        </w:rPr>
        <w:t xml:space="preserve">Олимпиада проводится в 1 день. </w:t>
      </w:r>
      <w:r w:rsidRPr="00476545">
        <w:rPr>
          <w:rFonts w:ascii="Times New Roman" w:hAnsi="Times New Roman" w:cs="Times New Roman"/>
          <w:sz w:val="24"/>
          <w:szCs w:val="24"/>
          <w:lang w:val="ru-RU"/>
        </w:rPr>
        <w:t>Время выполнения заданий – 225 минут</w:t>
      </w:r>
      <w:r>
        <w:rPr>
          <w:rFonts w:ascii="Times New Roman" w:hAnsi="Times New Roman" w:cs="Times New Roman"/>
          <w:sz w:val="24"/>
          <w:szCs w:val="24"/>
          <w:lang w:val="ru-RU"/>
        </w:rPr>
        <w:t xml:space="preserve">. </w:t>
      </w:r>
      <w:r w:rsidRPr="00476545">
        <w:rPr>
          <w:rFonts w:ascii="Times New Roman" w:hAnsi="Times New Roman" w:cs="Times New Roman"/>
          <w:sz w:val="24"/>
          <w:szCs w:val="24"/>
          <w:lang w:val="ru-RU"/>
        </w:rPr>
        <w:t>Максимальное количество баллов за все задания – 200</w:t>
      </w:r>
      <w:r>
        <w:rPr>
          <w:rFonts w:ascii="Times New Roman" w:hAnsi="Times New Roman" w:cs="Times New Roman"/>
          <w:sz w:val="24"/>
          <w:szCs w:val="24"/>
          <w:lang w:val="ru-RU"/>
        </w:rPr>
        <w:t>.</w:t>
      </w:r>
    </w:p>
    <w:p w:rsidR="00610485" w:rsidRPr="00476545" w:rsidRDefault="00574DD2" w:rsidP="00476545">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firstLine="708"/>
        <w:jc w:val="center"/>
        <w:rPr>
          <w:rFonts w:ascii="Times New Roman" w:eastAsia="SimSun" w:hAnsi="Times New Roman" w:cs="Times New Roman"/>
          <w:b/>
          <w:bCs/>
          <w:sz w:val="24"/>
          <w:szCs w:val="24"/>
          <w:lang w:val="ru-RU"/>
        </w:rPr>
      </w:pPr>
      <w:r w:rsidRPr="00476545">
        <w:rPr>
          <w:rFonts w:ascii="Times New Roman" w:eastAsia="SimSun" w:hAnsi="Times New Roman" w:cs="Times New Roman"/>
          <w:b/>
          <w:bCs/>
          <w:sz w:val="24"/>
          <w:szCs w:val="24"/>
          <w:lang w:val="ru-RU"/>
        </w:rPr>
        <w:t>Необходимое материально-техническое обеспечение для выполнения олимпиадных заданий муниципального этапа олимпиады</w:t>
      </w:r>
    </w:p>
    <w:p w:rsidR="00610485" w:rsidRPr="00476545" w:rsidRDefault="00574DD2" w:rsidP="00476545">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firstLine="708"/>
        <w:jc w:val="both"/>
        <w:rPr>
          <w:rFonts w:ascii="Times New Roman" w:eastAsia="SimSun" w:hAnsi="Times New Roman" w:cs="Times New Roman"/>
          <w:b/>
          <w:bCs/>
          <w:color w:val="C00000"/>
          <w:sz w:val="24"/>
          <w:szCs w:val="24"/>
          <w:lang w:val="ru-RU"/>
        </w:rPr>
      </w:pPr>
      <w:r w:rsidRPr="00476545">
        <w:rPr>
          <w:rFonts w:ascii="Times New Roman" w:eastAsia="SimSun" w:hAnsi="Times New Roman" w:cs="Times New Roman"/>
          <w:sz w:val="24"/>
          <w:szCs w:val="24"/>
          <w:lang w:val="ru-RU"/>
        </w:rPr>
        <w:t xml:space="preserve"> Для проведения всех мероприятий олимпиады необходима соответствующая материальная база</w:t>
      </w:r>
      <w:r>
        <w:rPr>
          <w:rFonts w:ascii="Times New Roman" w:eastAsia="SimSun" w:hAnsi="Times New Roman" w:cs="Times New Roman"/>
          <w:sz w:val="24"/>
          <w:szCs w:val="24"/>
          <w:lang w:val="ru-RU"/>
        </w:rPr>
        <w:t>.</w:t>
      </w:r>
      <w:r w:rsidRPr="00476545">
        <w:rPr>
          <w:rFonts w:ascii="Times New Roman" w:eastAsia="SimSun" w:hAnsi="Times New Roman" w:cs="Times New Roman"/>
          <w:sz w:val="24"/>
          <w:szCs w:val="24"/>
          <w:lang w:val="ru-RU"/>
        </w:rPr>
        <w:t xml:space="preserve"> Каждому участнику должны быть предоставлены предусмотренные для выполнения заданий оборудование. Желательно обеспечить участников ручками с чернилами одного, установленного организатором цвета.</w:t>
      </w:r>
      <w:r>
        <w:rPr>
          <w:rFonts w:ascii="Times New Roman" w:eastAsia="SimSun" w:hAnsi="Times New Roman" w:cs="Times New Roman"/>
          <w:sz w:val="24"/>
          <w:szCs w:val="24"/>
          <w:lang w:val="ru-RU"/>
        </w:rPr>
        <w:t xml:space="preserve"> </w:t>
      </w:r>
    </w:p>
    <w:p w:rsidR="00610485" w:rsidRPr="00476545" w:rsidRDefault="00574DD2" w:rsidP="00476545">
      <w:pPr>
        <w:autoSpaceDE w:val="0"/>
        <w:autoSpaceDN w:val="0"/>
        <w:adjustRightInd w:val="0"/>
        <w:spacing w:line="360" w:lineRule="auto"/>
        <w:jc w:val="center"/>
        <w:rPr>
          <w:rFonts w:ascii="Times New Roman" w:hAnsi="Times New Roman" w:cs="Times New Roman"/>
          <w:b/>
          <w:sz w:val="24"/>
          <w:szCs w:val="24"/>
          <w:lang w:val="ru-RU"/>
        </w:rPr>
      </w:pPr>
      <w:r w:rsidRPr="00476545">
        <w:rPr>
          <w:rFonts w:ascii="Times New Roman" w:hAnsi="Times New Roman" w:cs="Times New Roman"/>
          <w:b/>
          <w:sz w:val="24"/>
          <w:szCs w:val="24"/>
          <w:lang w:val="ru-RU"/>
        </w:rPr>
        <w:t>Перечень справочных материалов, средств связи и электронно-вычислительной техники, разрешенных и запрещенных к использованию</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Проведение муниципального этапа олимпиады не предусматривает использование средств связи, электронных устройств и электронно-вычислительной техники.</w:t>
      </w:r>
    </w:p>
    <w:p w:rsidR="00610485" w:rsidRPr="00476545" w:rsidRDefault="00574DD2" w:rsidP="00476545">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На муниципальном этапе олимпиады при выполнении письменных видов заданий разрешается пользоваться только орфографическими словарями.</w:t>
      </w:r>
    </w:p>
    <w:p w:rsidR="00610485" w:rsidRPr="00476545" w:rsidRDefault="00574DD2" w:rsidP="00476545">
      <w:pPr>
        <w:autoSpaceDE w:val="0"/>
        <w:autoSpaceDN w:val="0"/>
        <w:adjustRightInd w:val="0"/>
        <w:spacing w:line="360" w:lineRule="auto"/>
        <w:jc w:val="center"/>
        <w:rPr>
          <w:rFonts w:ascii="Times New Roman" w:hAnsi="Times New Roman" w:cs="Times New Roman"/>
          <w:b/>
          <w:sz w:val="24"/>
          <w:szCs w:val="24"/>
          <w:lang w:val="ru-RU"/>
        </w:rPr>
      </w:pPr>
      <w:r w:rsidRPr="00476545">
        <w:rPr>
          <w:rFonts w:ascii="Times New Roman" w:hAnsi="Times New Roman" w:cs="Times New Roman"/>
          <w:b/>
          <w:sz w:val="24"/>
          <w:szCs w:val="24"/>
          <w:lang w:val="ru-RU"/>
        </w:rPr>
        <w:t>Требования к анализу олимпиадных заданий, их решению и показу работ</w:t>
      </w:r>
    </w:p>
    <w:p w:rsidR="00610485" w:rsidRDefault="00574DD2">
      <w:pPr>
        <w:pStyle w:val="Default"/>
        <w:spacing w:line="360" w:lineRule="auto"/>
        <w:ind w:firstLine="709"/>
        <w:jc w:val="both"/>
      </w:pPr>
      <w:r>
        <w:t xml:space="preserve">При разработке критериев </w:t>
      </w:r>
      <w:r>
        <w:rPr>
          <w:b/>
          <w:bCs/>
        </w:rPr>
        <w:t xml:space="preserve">оценок </w:t>
      </w:r>
      <w:r>
        <w:t xml:space="preserve">рекомендуется взять во внимание следующие: </w:t>
      </w:r>
    </w:p>
    <w:p w:rsidR="00610485" w:rsidRDefault="00574DD2">
      <w:pPr>
        <w:pStyle w:val="Default"/>
        <w:spacing w:line="360" w:lineRule="auto"/>
        <w:ind w:firstLine="709"/>
        <w:jc w:val="both"/>
      </w:pPr>
      <w:r>
        <w:t xml:space="preserve">- глубину и широту понимания вопроса, использование внепрограммного материала; </w:t>
      </w:r>
    </w:p>
    <w:p w:rsidR="00610485" w:rsidRDefault="00574DD2">
      <w:pPr>
        <w:pStyle w:val="Default"/>
        <w:spacing w:line="360" w:lineRule="auto"/>
        <w:ind w:firstLine="709"/>
        <w:jc w:val="both"/>
      </w:pPr>
      <w:r>
        <w:t xml:space="preserve">- своеобразие подхода к раскрытию темы и идеи анализируемого произведения искусства (нахождение оправданно оригинальных критериев для систематизации предложенного материала); </w:t>
      </w:r>
    </w:p>
    <w:p w:rsidR="00610485" w:rsidRDefault="00574DD2">
      <w:pPr>
        <w:pStyle w:val="Default"/>
        <w:spacing w:line="360" w:lineRule="auto"/>
        <w:ind w:firstLine="709"/>
        <w:jc w:val="both"/>
      </w:pPr>
      <w:r>
        <w:t xml:space="preserve">- умение пользоваться специальными терминами; </w:t>
      </w:r>
    </w:p>
    <w:p w:rsidR="00610485" w:rsidRDefault="00574DD2">
      <w:pPr>
        <w:pStyle w:val="Default"/>
        <w:spacing w:line="360" w:lineRule="auto"/>
        <w:ind w:firstLine="709"/>
        <w:jc w:val="both"/>
      </w:pPr>
      <w:r>
        <w:t xml:space="preserve">- знание имен авторов и названий произведений искусства; </w:t>
      </w:r>
    </w:p>
    <w:p w:rsidR="00610485" w:rsidRDefault="00574DD2">
      <w:pPr>
        <w:pStyle w:val="Default"/>
        <w:spacing w:line="360" w:lineRule="auto"/>
        <w:ind w:firstLine="709"/>
        <w:jc w:val="both"/>
      </w:pPr>
      <w:r>
        <w:t xml:space="preserve">- умение соотносить характерные черты произведения искусства со временем его создания, чертами культурно-исторической эпохи, направления или течения в искусстве; </w:t>
      </w:r>
    </w:p>
    <w:p w:rsidR="00610485" w:rsidRDefault="00574DD2">
      <w:pPr>
        <w:pStyle w:val="Default"/>
        <w:spacing w:line="360" w:lineRule="auto"/>
        <w:ind w:firstLine="709"/>
        <w:jc w:val="both"/>
      </w:pPr>
      <w:r>
        <w:t xml:space="preserve">- умение хронологически соотносить предлагаемые произведения искусства; </w:t>
      </w:r>
    </w:p>
    <w:p w:rsidR="00610485" w:rsidRDefault="00574DD2">
      <w:pPr>
        <w:pStyle w:val="Default"/>
        <w:spacing w:line="360" w:lineRule="auto"/>
        <w:ind w:firstLine="709"/>
        <w:jc w:val="both"/>
      </w:pPr>
      <w:r>
        <w:t xml:space="preserve">- умение передавать свои впечатления от произведения искусства (лексический запас, владение стилями); </w:t>
      </w:r>
    </w:p>
    <w:p w:rsidR="00610485" w:rsidRDefault="00574DD2">
      <w:pPr>
        <w:pStyle w:val="Default"/>
        <w:spacing w:line="360" w:lineRule="auto"/>
        <w:ind w:firstLine="709"/>
        <w:jc w:val="both"/>
      </w:pPr>
      <w:r>
        <w:t xml:space="preserve">- логичность изложения; </w:t>
      </w:r>
    </w:p>
    <w:p w:rsidR="00610485" w:rsidRDefault="00574DD2">
      <w:pPr>
        <w:pStyle w:val="Default"/>
        <w:spacing w:line="360" w:lineRule="auto"/>
        <w:ind w:firstLine="709"/>
        <w:jc w:val="both"/>
      </w:pPr>
      <w:r>
        <w:t xml:space="preserve">- аргументированность позиции; </w:t>
      </w:r>
    </w:p>
    <w:p w:rsidR="00610485" w:rsidRDefault="00574DD2">
      <w:pPr>
        <w:pStyle w:val="Default"/>
        <w:spacing w:line="360" w:lineRule="auto"/>
        <w:ind w:firstLine="709"/>
        <w:jc w:val="both"/>
      </w:pPr>
      <w:r>
        <w:lastRenderedPageBreak/>
        <w:t xml:space="preserve">- грамотность изложения, отсутствие грубых речевых, грамматических, стилистических, орфографических (особенно в терминах, названиях жанров, направлений, произведений искусства, именах их авторов), пунктуационных ошибок; </w:t>
      </w:r>
    </w:p>
    <w:p w:rsidR="00610485" w:rsidRDefault="00574DD2">
      <w:pPr>
        <w:pStyle w:val="Default"/>
        <w:spacing w:line="360" w:lineRule="auto"/>
        <w:ind w:firstLine="709"/>
        <w:jc w:val="both"/>
      </w:pPr>
      <w:r>
        <w:t xml:space="preserve">- представление о времени и основных чертах ведущих культурно-исторических эпох; </w:t>
      </w:r>
    </w:p>
    <w:p w:rsidR="00610485" w:rsidRDefault="00574DD2">
      <w:pPr>
        <w:pStyle w:val="Default"/>
        <w:spacing w:line="360" w:lineRule="auto"/>
        <w:ind w:firstLine="709"/>
        <w:jc w:val="both"/>
      </w:pPr>
      <w:r>
        <w:t xml:space="preserve">- наличие или отсутствие фактических ошибок. </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 xml:space="preserve">Критерии оценивания заданий, разработанные авторами заданий, предусматривают дифференциацию в соответствии с уровнем сложности и типа задания. Для </w:t>
      </w:r>
      <w:proofErr w:type="spellStart"/>
      <w:r w:rsidRPr="00476545">
        <w:rPr>
          <w:rFonts w:ascii="Times New Roman" w:hAnsi="Times New Roman" w:cs="Times New Roman"/>
          <w:sz w:val="24"/>
          <w:szCs w:val="24"/>
          <w:lang w:val="ru-RU"/>
        </w:rPr>
        <w:t>технологизации</w:t>
      </w:r>
      <w:proofErr w:type="spellEnd"/>
      <w:r w:rsidRPr="00476545">
        <w:rPr>
          <w:rFonts w:ascii="Times New Roman" w:hAnsi="Times New Roman" w:cs="Times New Roman"/>
          <w:sz w:val="24"/>
          <w:szCs w:val="24"/>
          <w:lang w:val="ru-RU"/>
        </w:rPr>
        <w:t xml:space="preserve"> процесса проверки заданий подготовлены ключи к ответам. Если в задании указывается на необходимость указать полное имя автора или точное название произведения, различное количество баллов выставляется за ответ, в котором указывается только имя и фамилия автора, например, «Илья Репин» (2 балла), имя, отчество и фамилия автора: «Илья Ефимович Репин» (4 балла) и инициалы и фамилия автора: «И.Е. Репин» (3 балла). Если задание связано с предложением дать название выставке (презентации, документальному фильму) различное количество баллов выставляется за номинативное название, метафорическое название и название с использованием цитаты. В ряде случаев к заданиям, предполагающим свободный выбор участников автора или произведения по аналогии с данным, дается серия возможных ответов, которые, однако, не могут полностью исчерпывать все их возможные варианты. Рекомендуется помимо системы оценивания предоставлять членам жюри предполагаемые ответы на задания с комментариями по возможным их оценкам. В подобных случаях члены жюри самостоятельно принимают решение о правильности или неправильности приведенных примеров.</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 xml:space="preserve">Развернутые ответы, приводимые в ключах, служат также лишь одним из возможных вариантов выполнения задания и примером того, как они могут быть оценены, но не могут и не должны дословно повторяться участниками. Конкретное количество баллов, выставляемых за выполнение конкретных заданий, указывается в ключах, подготовленных региональной предметно-методической комиссией для членов жюри, где указывается максимальное количество баллов за выполнение каждого задания. </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b/>
          <w:sz w:val="24"/>
          <w:szCs w:val="24"/>
          <w:lang w:val="ru-RU"/>
        </w:rPr>
        <w:t>Жюри олимпиады оценивает обезличенные членами шифровальной комиссии работы участников</w:t>
      </w:r>
      <w:r w:rsidRPr="00476545">
        <w:rPr>
          <w:rFonts w:ascii="Times New Roman" w:hAnsi="Times New Roman" w:cs="Times New Roman"/>
          <w:sz w:val="24"/>
          <w:szCs w:val="24"/>
          <w:lang w:val="ru-RU"/>
        </w:rPr>
        <w:t xml:space="preserve"> на основе записей в чистовом варианте работы. Учет черновых записей возможен по решению оргкомитета и жюри регионального этапа </w:t>
      </w:r>
      <w:r>
        <w:rPr>
          <w:rFonts w:ascii="Times New Roman" w:hAnsi="Times New Roman" w:cs="Times New Roman"/>
          <w:sz w:val="24"/>
          <w:szCs w:val="24"/>
          <w:lang w:val="ru-RU"/>
        </w:rPr>
        <w:t>о</w:t>
      </w:r>
      <w:r w:rsidRPr="00476545">
        <w:rPr>
          <w:rFonts w:ascii="Times New Roman" w:hAnsi="Times New Roman" w:cs="Times New Roman"/>
          <w:sz w:val="24"/>
          <w:szCs w:val="24"/>
          <w:lang w:val="ru-RU"/>
        </w:rPr>
        <w:t>лимпиады при перепроверке явной описки и при проведении апелляции.</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b/>
          <w:sz w:val="24"/>
          <w:szCs w:val="24"/>
          <w:lang w:val="ru-RU"/>
        </w:rPr>
        <w:t>Участники, изъявляющие желание увидеть результаты проверки своих заданий имеют на это право</w:t>
      </w:r>
      <w:r w:rsidRPr="00476545">
        <w:rPr>
          <w:rFonts w:ascii="Times New Roman" w:hAnsi="Times New Roman" w:cs="Times New Roman"/>
          <w:sz w:val="24"/>
          <w:szCs w:val="24"/>
          <w:lang w:val="ru-RU"/>
        </w:rPr>
        <w:t xml:space="preserve"> в ходе </w:t>
      </w:r>
      <w:r w:rsidRPr="00476545">
        <w:rPr>
          <w:rFonts w:ascii="Times New Roman" w:hAnsi="Times New Roman" w:cs="Times New Roman"/>
          <w:b/>
          <w:bCs/>
          <w:sz w:val="24"/>
          <w:szCs w:val="24"/>
          <w:lang w:val="ru-RU"/>
        </w:rPr>
        <w:t>показа работ</w:t>
      </w:r>
      <w:r w:rsidRPr="00476545">
        <w:rPr>
          <w:rFonts w:ascii="Times New Roman" w:hAnsi="Times New Roman" w:cs="Times New Roman"/>
          <w:sz w:val="24"/>
          <w:szCs w:val="24"/>
          <w:lang w:val="ru-RU"/>
        </w:rPr>
        <w:t xml:space="preserve">, который проводят члены жюри при поддержке </w:t>
      </w:r>
      <w:r w:rsidRPr="00476545">
        <w:rPr>
          <w:rFonts w:ascii="Times New Roman" w:hAnsi="Times New Roman" w:cs="Times New Roman"/>
          <w:sz w:val="24"/>
          <w:szCs w:val="24"/>
          <w:lang w:val="ru-RU"/>
        </w:rPr>
        <w:lastRenderedPageBreak/>
        <w:t>оргкомитета. Участник имеет право просмотреть только свою проверенную работу. Сопровождающие к показу работ не допускаются.</w:t>
      </w:r>
    </w:p>
    <w:p w:rsidR="00610485" w:rsidRDefault="00574DD2">
      <w:pPr>
        <w:autoSpaceDE w:val="0"/>
        <w:autoSpaceDN w:val="0"/>
        <w:adjustRightInd w:val="0"/>
        <w:spacing w:line="360" w:lineRule="auto"/>
        <w:ind w:firstLine="709"/>
        <w:jc w:val="both"/>
        <w:rPr>
          <w:rFonts w:ascii="Times New Roman" w:hAnsi="Times New Roman" w:cs="Times New Roman"/>
          <w:b/>
          <w:bCs/>
          <w:sz w:val="24"/>
          <w:szCs w:val="24"/>
        </w:rPr>
      </w:pPr>
      <w:proofErr w:type="spellStart"/>
      <w:r>
        <w:rPr>
          <w:rFonts w:ascii="Times New Roman" w:hAnsi="Times New Roman" w:cs="Times New Roman"/>
          <w:b/>
          <w:bCs/>
          <w:sz w:val="24"/>
          <w:szCs w:val="24"/>
        </w:rPr>
        <w:t>Оргкомитет</w:t>
      </w:r>
      <w:proofErr w:type="spellEnd"/>
      <w:r>
        <w:rPr>
          <w:rFonts w:ascii="Times New Roman" w:hAnsi="Times New Roman" w:cs="Times New Roman"/>
          <w:b/>
          <w:bCs/>
          <w:sz w:val="24"/>
          <w:szCs w:val="24"/>
        </w:rPr>
        <w:t>:</w:t>
      </w:r>
    </w:p>
    <w:p w:rsidR="00610485" w:rsidRPr="00476545" w:rsidRDefault="00574DD2">
      <w:pPr>
        <w:pStyle w:val="a3"/>
        <w:numPr>
          <w:ilvl w:val="0"/>
          <w:numId w:val="1"/>
        </w:numPr>
        <w:tabs>
          <w:tab w:val="left" w:pos="1134"/>
        </w:tabs>
        <w:autoSpaceDE w:val="0"/>
        <w:autoSpaceDN w:val="0"/>
        <w:adjustRightInd w:val="0"/>
        <w:spacing w:line="360" w:lineRule="auto"/>
        <w:ind w:left="0"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предоставляет помещения для показа работ, который проходит по параллелям;</w:t>
      </w:r>
    </w:p>
    <w:p w:rsidR="00610485" w:rsidRPr="00476545" w:rsidRDefault="00574DD2">
      <w:pPr>
        <w:pStyle w:val="a3"/>
        <w:numPr>
          <w:ilvl w:val="0"/>
          <w:numId w:val="1"/>
        </w:numPr>
        <w:tabs>
          <w:tab w:val="left" w:pos="1134"/>
        </w:tabs>
        <w:autoSpaceDE w:val="0"/>
        <w:autoSpaceDN w:val="0"/>
        <w:adjustRightInd w:val="0"/>
        <w:spacing w:line="360" w:lineRule="auto"/>
        <w:ind w:left="0"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раскладывает работы в рекреации или в аудитории перед помещением,</w:t>
      </w:r>
      <w:r>
        <w:rPr>
          <w:rFonts w:ascii="Times New Roman" w:hAnsi="Times New Roman" w:cs="Times New Roman"/>
          <w:sz w:val="24"/>
          <w:szCs w:val="24"/>
          <w:lang w:val="ru-RU"/>
        </w:rPr>
        <w:t xml:space="preserve"> </w:t>
      </w:r>
      <w:r w:rsidRPr="00476545">
        <w:rPr>
          <w:rFonts w:ascii="Times New Roman" w:hAnsi="Times New Roman" w:cs="Times New Roman"/>
          <w:sz w:val="24"/>
          <w:szCs w:val="24"/>
          <w:lang w:val="ru-RU"/>
        </w:rPr>
        <w:t>где находятся члены жюри, в удобном для поиска порядке;</w:t>
      </w:r>
    </w:p>
    <w:p w:rsidR="00610485" w:rsidRPr="00476545" w:rsidRDefault="00574DD2">
      <w:pPr>
        <w:pStyle w:val="a3"/>
        <w:numPr>
          <w:ilvl w:val="0"/>
          <w:numId w:val="1"/>
        </w:numPr>
        <w:tabs>
          <w:tab w:val="left" w:pos="1134"/>
        </w:tabs>
        <w:autoSpaceDE w:val="0"/>
        <w:autoSpaceDN w:val="0"/>
        <w:adjustRightInd w:val="0"/>
        <w:spacing w:line="360" w:lineRule="auto"/>
        <w:ind w:left="0"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рассаживает участников</w:t>
      </w:r>
      <w:r w:rsidR="00476545">
        <w:rPr>
          <w:rFonts w:ascii="Times New Roman" w:hAnsi="Times New Roman" w:cs="Times New Roman"/>
          <w:sz w:val="24"/>
          <w:szCs w:val="24"/>
          <w:lang w:val="ru-RU"/>
        </w:rPr>
        <w:t>,</w:t>
      </w:r>
      <w:r w:rsidRPr="00476545">
        <w:rPr>
          <w:rFonts w:ascii="Times New Roman" w:hAnsi="Times New Roman" w:cs="Times New Roman"/>
          <w:sz w:val="24"/>
          <w:szCs w:val="24"/>
          <w:lang w:val="ru-RU"/>
        </w:rPr>
        <w:t xml:space="preserve"> желающих ознакомиться с проверенными работами, предоставляет им ручки с красными чернилами;</w:t>
      </w:r>
    </w:p>
    <w:p w:rsidR="00610485" w:rsidRPr="00476545" w:rsidRDefault="00574DD2">
      <w:pPr>
        <w:pStyle w:val="a3"/>
        <w:numPr>
          <w:ilvl w:val="0"/>
          <w:numId w:val="1"/>
        </w:numPr>
        <w:tabs>
          <w:tab w:val="left" w:pos="1134"/>
        </w:tabs>
        <w:autoSpaceDE w:val="0"/>
        <w:autoSpaceDN w:val="0"/>
        <w:adjustRightInd w:val="0"/>
        <w:spacing w:line="360" w:lineRule="auto"/>
        <w:ind w:left="0"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участники не имеют права иметь при себе ручки с фиолетовыми чернилами;</w:t>
      </w:r>
    </w:p>
    <w:p w:rsidR="00610485" w:rsidRPr="00476545" w:rsidRDefault="00574DD2">
      <w:pPr>
        <w:pStyle w:val="a3"/>
        <w:numPr>
          <w:ilvl w:val="0"/>
          <w:numId w:val="1"/>
        </w:numPr>
        <w:tabs>
          <w:tab w:val="left" w:pos="1134"/>
        </w:tabs>
        <w:autoSpaceDE w:val="0"/>
        <w:autoSpaceDN w:val="0"/>
        <w:adjustRightInd w:val="0"/>
        <w:spacing w:line="360" w:lineRule="auto"/>
        <w:ind w:left="0"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привлекает дежурных преподавателей, помогающих отыскать работу для присутствующих участников;</w:t>
      </w:r>
    </w:p>
    <w:p w:rsidR="00610485" w:rsidRPr="00476545" w:rsidRDefault="00574DD2">
      <w:pPr>
        <w:pStyle w:val="a3"/>
        <w:numPr>
          <w:ilvl w:val="0"/>
          <w:numId w:val="1"/>
        </w:numPr>
        <w:tabs>
          <w:tab w:val="left" w:pos="1134"/>
        </w:tabs>
        <w:autoSpaceDE w:val="0"/>
        <w:autoSpaceDN w:val="0"/>
        <w:adjustRightInd w:val="0"/>
        <w:spacing w:line="360" w:lineRule="auto"/>
        <w:ind w:left="0"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следит за тем, чтобы участники при просмотре не вносили изменений в работы.</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В помещение к членам жюри участник допускается только в случае, если у него возникли вопросы.</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 xml:space="preserve">Члены </w:t>
      </w:r>
      <w:r w:rsidRPr="00476545">
        <w:rPr>
          <w:rFonts w:ascii="Times New Roman" w:hAnsi="Times New Roman" w:cs="Times New Roman"/>
          <w:b/>
          <w:bCs/>
          <w:sz w:val="24"/>
          <w:szCs w:val="24"/>
          <w:lang w:val="ru-RU"/>
        </w:rPr>
        <w:t xml:space="preserve">жюри </w:t>
      </w:r>
      <w:r w:rsidRPr="00476545">
        <w:rPr>
          <w:rFonts w:ascii="Times New Roman" w:hAnsi="Times New Roman" w:cs="Times New Roman"/>
          <w:sz w:val="24"/>
          <w:szCs w:val="24"/>
          <w:lang w:val="ru-RU"/>
        </w:rPr>
        <w:t>отвечают на вопросы участников. В том случае, если член жюри согласен на изменение баллов в ходе показа работ, он меняет оценку, если изменение не превышает 10 баллов, скрепляя изменение своей разборчивой подписью. Если участник настаивает на повышении оценки более, чем на 10 баллов, ему рекомендуется подать апелляцию. В случае, если изменение оценки превышает 10 баллов по техническим причинам (оказались не посчитанными результаты некоторых заданий), решение о внесении изменений принимается вместе с председателем жюри. Изменения вносятся в протокол работы жюри и учитываются при окончательном подведении итогов этапа и составлении рейтинговой таблицы.</w:t>
      </w:r>
    </w:p>
    <w:p w:rsidR="00610485" w:rsidRPr="00476545" w:rsidRDefault="00574DD2" w:rsidP="00476545">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Критерии оценивания в ходе показа работ не обсуждаются и не могут быть изменены.</w:t>
      </w:r>
    </w:p>
    <w:p w:rsidR="00610485" w:rsidRPr="00476545" w:rsidRDefault="00574DD2" w:rsidP="00476545">
      <w:pPr>
        <w:autoSpaceDE w:val="0"/>
        <w:autoSpaceDN w:val="0"/>
        <w:adjustRightInd w:val="0"/>
        <w:spacing w:line="360" w:lineRule="auto"/>
        <w:jc w:val="center"/>
        <w:rPr>
          <w:rFonts w:ascii="Times New Roman" w:hAnsi="Times New Roman" w:cs="Times New Roman"/>
          <w:b/>
          <w:sz w:val="24"/>
          <w:szCs w:val="24"/>
          <w:lang w:val="ru-RU"/>
        </w:rPr>
      </w:pPr>
      <w:r w:rsidRPr="00476545">
        <w:rPr>
          <w:rFonts w:ascii="Times New Roman" w:hAnsi="Times New Roman" w:cs="Times New Roman"/>
          <w:b/>
          <w:sz w:val="24"/>
          <w:szCs w:val="24"/>
          <w:lang w:val="ru-RU"/>
        </w:rPr>
        <w:t>Порядок рассмотрения апелляций по результатам проверки жюри</w:t>
      </w:r>
      <w:r>
        <w:rPr>
          <w:rFonts w:ascii="Times New Roman" w:hAnsi="Times New Roman" w:cs="Times New Roman"/>
          <w:b/>
          <w:sz w:val="24"/>
          <w:szCs w:val="24"/>
          <w:lang w:val="ru-RU"/>
        </w:rPr>
        <w:t xml:space="preserve"> </w:t>
      </w:r>
      <w:r w:rsidRPr="00476545">
        <w:rPr>
          <w:rFonts w:ascii="Times New Roman" w:hAnsi="Times New Roman" w:cs="Times New Roman"/>
          <w:b/>
          <w:sz w:val="24"/>
          <w:szCs w:val="24"/>
          <w:lang w:val="ru-RU"/>
        </w:rPr>
        <w:t>олимпиадных заданий</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b/>
          <w:bCs/>
          <w:sz w:val="24"/>
          <w:szCs w:val="24"/>
          <w:lang w:val="ru-RU"/>
        </w:rPr>
        <w:t xml:space="preserve">Процедура апелляции </w:t>
      </w:r>
      <w:r w:rsidRPr="00476545">
        <w:rPr>
          <w:rFonts w:ascii="Times New Roman" w:hAnsi="Times New Roman" w:cs="Times New Roman"/>
          <w:sz w:val="24"/>
          <w:szCs w:val="24"/>
          <w:lang w:val="ru-RU"/>
        </w:rPr>
        <w:t xml:space="preserve">проводится в случаях несогласия участника </w:t>
      </w:r>
      <w:r>
        <w:rPr>
          <w:rFonts w:ascii="Times New Roman" w:hAnsi="Times New Roman" w:cs="Times New Roman"/>
          <w:sz w:val="24"/>
          <w:szCs w:val="24"/>
          <w:lang w:val="ru-RU"/>
        </w:rPr>
        <w:t>о</w:t>
      </w:r>
      <w:r w:rsidRPr="00476545">
        <w:rPr>
          <w:rFonts w:ascii="Times New Roman" w:hAnsi="Times New Roman" w:cs="Times New Roman"/>
          <w:sz w:val="24"/>
          <w:szCs w:val="24"/>
          <w:lang w:val="ru-RU"/>
        </w:rPr>
        <w:t xml:space="preserve">лимпиады с результатами оценивания его олимпиадной работы или нарушения процедуры проведения </w:t>
      </w:r>
      <w:r>
        <w:rPr>
          <w:rFonts w:ascii="Times New Roman" w:hAnsi="Times New Roman" w:cs="Times New Roman"/>
          <w:sz w:val="24"/>
          <w:szCs w:val="24"/>
          <w:lang w:val="ru-RU"/>
        </w:rPr>
        <w:t>о</w:t>
      </w:r>
      <w:r w:rsidRPr="00476545">
        <w:rPr>
          <w:rFonts w:ascii="Times New Roman" w:hAnsi="Times New Roman" w:cs="Times New Roman"/>
          <w:sz w:val="24"/>
          <w:szCs w:val="24"/>
          <w:lang w:val="ru-RU"/>
        </w:rPr>
        <w:t>лимпиады. Участнику предоставляется возможность убедиться в том, что его работ</w:t>
      </w:r>
      <w:r w:rsidRPr="00476545">
        <w:rPr>
          <w:rFonts w:ascii="Times New Roman" w:hAnsi="Times New Roman" w:cs="Times New Roman"/>
          <w:bCs/>
          <w:sz w:val="24"/>
          <w:szCs w:val="24"/>
          <w:lang w:val="ru-RU"/>
        </w:rPr>
        <w:t>а</w:t>
      </w:r>
      <w:r w:rsidRPr="00476545">
        <w:rPr>
          <w:rFonts w:ascii="Times New Roman" w:hAnsi="Times New Roman" w:cs="Times New Roman"/>
          <w:b/>
          <w:bCs/>
          <w:sz w:val="24"/>
          <w:szCs w:val="24"/>
          <w:lang w:val="ru-RU"/>
        </w:rPr>
        <w:t xml:space="preserve"> </w:t>
      </w:r>
      <w:r w:rsidRPr="00476545">
        <w:rPr>
          <w:rFonts w:ascii="Times New Roman" w:hAnsi="Times New Roman" w:cs="Times New Roman"/>
          <w:sz w:val="24"/>
          <w:szCs w:val="24"/>
          <w:lang w:val="ru-RU"/>
        </w:rPr>
        <w:t xml:space="preserve">проверена и оценена в соответствии с установленными критериями. </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 xml:space="preserve">В случае несогласия с оценкой ответов на задания участник вправе подать апелляцию в установленном порядке. Состав апелляционной комиссии </w:t>
      </w:r>
      <w:r>
        <w:rPr>
          <w:rFonts w:ascii="Times New Roman" w:hAnsi="Times New Roman" w:cs="Times New Roman"/>
          <w:sz w:val="24"/>
          <w:szCs w:val="24"/>
          <w:lang w:val="ru-RU"/>
        </w:rPr>
        <w:t>муниципального</w:t>
      </w:r>
      <w:r w:rsidRPr="00476545">
        <w:rPr>
          <w:rFonts w:ascii="Times New Roman" w:hAnsi="Times New Roman" w:cs="Times New Roman"/>
          <w:sz w:val="24"/>
          <w:szCs w:val="24"/>
          <w:lang w:val="ru-RU"/>
        </w:rPr>
        <w:t xml:space="preserve"> этапа </w:t>
      </w:r>
      <w:r>
        <w:rPr>
          <w:rFonts w:ascii="Times New Roman" w:hAnsi="Times New Roman" w:cs="Times New Roman"/>
          <w:sz w:val="24"/>
          <w:szCs w:val="24"/>
          <w:lang w:val="ru-RU"/>
        </w:rPr>
        <w:lastRenderedPageBreak/>
        <w:t>о</w:t>
      </w:r>
      <w:r w:rsidRPr="00476545">
        <w:rPr>
          <w:rFonts w:ascii="Times New Roman" w:hAnsi="Times New Roman" w:cs="Times New Roman"/>
          <w:sz w:val="24"/>
          <w:szCs w:val="24"/>
          <w:lang w:val="ru-RU"/>
        </w:rPr>
        <w:t>ли</w:t>
      </w:r>
      <w:r w:rsidRPr="00574DD2">
        <w:rPr>
          <w:rFonts w:ascii="Times New Roman" w:hAnsi="Times New Roman" w:cs="Times New Roman"/>
          <w:sz w:val="24"/>
          <w:szCs w:val="24"/>
          <w:lang w:val="ru-RU"/>
        </w:rPr>
        <w:t xml:space="preserve">мпиады должен включать не менее трёх человек: председателя и двух членов. Несогласный с оценкой жюри участник составляет письменное заявление, в котором указывает свои личные данные (ФИО), название и/или номер учебного заведения, задания какого класса им выполнялись и </w:t>
      </w:r>
      <w:proofErr w:type="gramStart"/>
      <w:r w:rsidRPr="00574DD2">
        <w:rPr>
          <w:rFonts w:ascii="Times New Roman" w:hAnsi="Times New Roman" w:cs="Times New Roman"/>
          <w:sz w:val="24"/>
          <w:szCs w:val="24"/>
          <w:lang w:val="ru-RU"/>
        </w:rPr>
        <w:t>номер</w:t>
      </w:r>
      <w:proofErr w:type="gramEnd"/>
      <w:r w:rsidRPr="00574DD2">
        <w:rPr>
          <w:rFonts w:ascii="Times New Roman" w:hAnsi="Times New Roman" w:cs="Times New Roman"/>
          <w:sz w:val="24"/>
          <w:szCs w:val="24"/>
          <w:lang w:val="ru-RU"/>
        </w:rPr>
        <w:t xml:space="preserve"> и пункт задания или заданий, с оценкой которых он не согласен.</w:t>
      </w:r>
    </w:p>
    <w:p w:rsidR="00610485" w:rsidRDefault="00574DD2">
      <w:pPr>
        <w:pStyle w:val="Default"/>
        <w:spacing w:line="360" w:lineRule="auto"/>
        <w:ind w:firstLine="709"/>
        <w:jc w:val="both"/>
      </w:pPr>
      <w:r>
        <w:t>Рассмотрение апелляции проходит в присутствии подавшего ее участника. Присутствие сопровождающих и третьих лиц не разрешается.</w:t>
      </w:r>
    </w:p>
    <w:p w:rsidR="00610485" w:rsidRPr="00476545" w:rsidRDefault="00574DD2">
      <w:pPr>
        <w:autoSpaceDE w:val="0"/>
        <w:autoSpaceDN w:val="0"/>
        <w:adjustRightInd w:val="0"/>
        <w:spacing w:line="360" w:lineRule="auto"/>
        <w:ind w:firstLine="709"/>
        <w:jc w:val="both"/>
        <w:rPr>
          <w:rFonts w:ascii="Times New Roman" w:hAnsi="Times New Roman" w:cs="Times New Roman"/>
          <w:b/>
          <w:bCs/>
          <w:sz w:val="24"/>
          <w:szCs w:val="24"/>
          <w:lang w:val="ru-RU"/>
        </w:rPr>
      </w:pPr>
      <w:r w:rsidRPr="00476545">
        <w:rPr>
          <w:rFonts w:ascii="Times New Roman" w:hAnsi="Times New Roman" w:cs="Times New Roman"/>
          <w:sz w:val="24"/>
          <w:szCs w:val="24"/>
          <w:lang w:val="ru-RU"/>
        </w:rPr>
        <w:t>Члены апелляционной комиссии по результатам рассмотрения апелляции жюри принима</w:t>
      </w:r>
      <w:r>
        <w:rPr>
          <w:rFonts w:ascii="Times New Roman" w:hAnsi="Times New Roman" w:cs="Times New Roman"/>
          <w:sz w:val="24"/>
          <w:szCs w:val="24"/>
          <w:lang w:val="ru-RU"/>
        </w:rPr>
        <w:t>ю</w:t>
      </w:r>
      <w:r w:rsidRPr="00476545">
        <w:rPr>
          <w:rFonts w:ascii="Times New Roman" w:hAnsi="Times New Roman" w:cs="Times New Roman"/>
          <w:sz w:val="24"/>
          <w:szCs w:val="24"/>
          <w:lang w:val="ru-RU"/>
        </w:rPr>
        <w:t xml:space="preserve">т решение об отклонении апелляции и сохранении выставленных баллов или о корректировке оценки. По окончании работы комиссии составляется протокол, который подписывают председатель и все члены апелляционной комиссии. Результаты работы апелляционной комиссии учитываются при подведении окончательных итогов муниципального этапа </w:t>
      </w:r>
      <w:r>
        <w:rPr>
          <w:rFonts w:ascii="Times New Roman" w:hAnsi="Times New Roman" w:cs="Times New Roman"/>
          <w:sz w:val="24"/>
          <w:szCs w:val="24"/>
          <w:lang w:val="ru-RU"/>
        </w:rPr>
        <w:t>о</w:t>
      </w:r>
      <w:r w:rsidRPr="00476545">
        <w:rPr>
          <w:rFonts w:ascii="Times New Roman" w:hAnsi="Times New Roman" w:cs="Times New Roman"/>
          <w:sz w:val="24"/>
          <w:szCs w:val="24"/>
          <w:lang w:val="ru-RU"/>
        </w:rPr>
        <w:t>лимпиады.</w:t>
      </w:r>
    </w:p>
    <w:p w:rsidR="00610485" w:rsidRPr="00476545" w:rsidRDefault="00574DD2">
      <w:pPr>
        <w:spacing w:line="360" w:lineRule="auto"/>
        <w:ind w:firstLine="709"/>
        <w:jc w:val="center"/>
        <w:rPr>
          <w:rFonts w:ascii="Times New Roman" w:hAnsi="Times New Roman" w:cs="Times New Roman"/>
          <w:sz w:val="24"/>
          <w:szCs w:val="24"/>
          <w:lang w:val="ru-RU"/>
        </w:rPr>
      </w:pPr>
      <w:r w:rsidRPr="00476545">
        <w:rPr>
          <w:rFonts w:ascii="Times New Roman" w:hAnsi="Times New Roman" w:cs="Times New Roman"/>
          <w:b/>
          <w:bCs/>
          <w:sz w:val="24"/>
          <w:szCs w:val="24"/>
          <w:lang w:val="ru-RU"/>
        </w:rPr>
        <w:t>Описание процедуры подведения итогов олимпиады</w:t>
      </w:r>
    </w:p>
    <w:p w:rsidR="00610485" w:rsidRPr="00476545" w:rsidRDefault="00574DD2">
      <w:pPr>
        <w:autoSpaceDE w:val="0"/>
        <w:autoSpaceDN w:val="0"/>
        <w:adjustRightInd w:val="0"/>
        <w:spacing w:line="360" w:lineRule="auto"/>
        <w:ind w:firstLine="709"/>
        <w:jc w:val="both"/>
        <w:rPr>
          <w:rFonts w:ascii="Times New Roman" w:hAnsi="Times New Roman" w:cs="Times New Roman"/>
          <w:sz w:val="24"/>
          <w:szCs w:val="24"/>
          <w:lang w:val="ru-RU"/>
        </w:rPr>
      </w:pPr>
      <w:r w:rsidRPr="00476545">
        <w:rPr>
          <w:rFonts w:ascii="Times New Roman" w:hAnsi="Times New Roman" w:cs="Times New Roman"/>
          <w:sz w:val="24"/>
          <w:szCs w:val="24"/>
          <w:lang w:val="ru-RU"/>
        </w:rPr>
        <w:t>Окончательные итоги</w:t>
      </w:r>
      <w:r>
        <w:rPr>
          <w:rFonts w:ascii="Times New Roman" w:hAnsi="Times New Roman" w:cs="Times New Roman"/>
          <w:sz w:val="24"/>
          <w:szCs w:val="24"/>
          <w:lang w:val="ru-RU"/>
        </w:rPr>
        <w:t xml:space="preserve"> муниципального</w:t>
      </w:r>
      <w:r w:rsidRPr="00476545">
        <w:rPr>
          <w:rFonts w:ascii="Times New Roman" w:hAnsi="Times New Roman" w:cs="Times New Roman"/>
          <w:sz w:val="24"/>
          <w:szCs w:val="24"/>
          <w:lang w:val="ru-RU"/>
        </w:rPr>
        <w:t xml:space="preserve"> этапа </w:t>
      </w:r>
      <w:r>
        <w:rPr>
          <w:rFonts w:ascii="Times New Roman" w:hAnsi="Times New Roman" w:cs="Times New Roman"/>
          <w:sz w:val="24"/>
          <w:szCs w:val="24"/>
          <w:lang w:val="ru-RU"/>
        </w:rPr>
        <w:t>о</w:t>
      </w:r>
      <w:r w:rsidRPr="00476545">
        <w:rPr>
          <w:rFonts w:ascii="Times New Roman" w:hAnsi="Times New Roman" w:cs="Times New Roman"/>
          <w:sz w:val="24"/>
          <w:szCs w:val="24"/>
          <w:lang w:val="ru-RU"/>
        </w:rPr>
        <w:t>лимпиады по искусству</w:t>
      </w:r>
      <w:r>
        <w:rPr>
          <w:rFonts w:ascii="Times New Roman" w:hAnsi="Times New Roman" w:cs="Times New Roman"/>
          <w:sz w:val="24"/>
          <w:szCs w:val="24"/>
          <w:lang w:val="ru-RU"/>
        </w:rPr>
        <w:t xml:space="preserve"> (мировой художественной культуре)</w:t>
      </w:r>
      <w:r w:rsidRPr="00476545">
        <w:rPr>
          <w:rFonts w:ascii="Times New Roman" w:hAnsi="Times New Roman" w:cs="Times New Roman"/>
          <w:sz w:val="24"/>
          <w:szCs w:val="24"/>
          <w:lang w:val="ru-RU"/>
        </w:rPr>
        <w:t xml:space="preserve"> подводятся на последнем заседании жюри после завершения процесса рассмотрения всех поданных участниками апелляций. Итоги подводятся в </w:t>
      </w:r>
      <w:r w:rsidRPr="00476545">
        <w:rPr>
          <w:rFonts w:ascii="Times New Roman" w:hAnsi="Times New Roman" w:cs="Times New Roman"/>
          <w:b/>
          <w:bCs/>
          <w:sz w:val="24"/>
          <w:szCs w:val="24"/>
          <w:lang w:val="ru-RU"/>
        </w:rPr>
        <w:t xml:space="preserve">рейтингах по каждой параллели </w:t>
      </w:r>
      <w:r w:rsidRPr="00476545">
        <w:rPr>
          <w:rFonts w:ascii="Times New Roman" w:hAnsi="Times New Roman" w:cs="Times New Roman"/>
          <w:sz w:val="24"/>
          <w:szCs w:val="24"/>
          <w:lang w:val="ru-RU"/>
        </w:rPr>
        <w:t>классов отдельно.</w:t>
      </w:r>
    </w:p>
    <w:p w:rsidR="00610485" w:rsidRPr="00476545" w:rsidRDefault="00610485" w:rsidP="00476545">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jc w:val="both"/>
        <w:rPr>
          <w:rFonts w:ascii="Times New Roman" w:eastAsia="SimSun" w:hAnsi="Times New Roman" w:cs="Times New Roman"/>
          <w:sz w:val="24"/>
          <w:szCs w:val="24"/>
          <w:lang w:val="ru-RU"/>
        </w:rPr>
      </w:pPr>
    </w:p>
    <w:p w:rsidR="00610485" w:rsidRPr="00476545" w:rsidRDefault="00574DD2" w:rsidP="00476545">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firstLine="708"/>
        <w:jc w:val="center"/>
        <w:rPr>
          <w:rFonts w:ascii="Times New Roman" w:eastAsia="SimSun" w:hAnsi="Times New Roman" w:cs="Times New Roman"/>
          <w:b/>
          <w:bCs/>
          <w:sz w:val="24"/>
          <w:szCs w:val="24"/>
          <w:lang w:val="ru-RU"/>
        </w:rPr>
      </w:pPr>
      <w:r w:rsidRPr="00476545">
        <w:rPr>
          <w:rFonts w:ascii="Times New Roman" w:eastAsia="SimSun" w:hAnsi="Times New Roman" w:cs="Times New Roman"/>
          <w:b/>
          <w:bCs/>
          <w:sz w:val="24"/>
          <w:szCs w:val="24"/>
          <w:lang w:val="ru-RU"/>
        </w:rPr>
        <w:t>Использование учебной литературы и Интернет-ресурсов при подготовке школьников к олимпиаде</w:t>
      </w:r>
    </w:p>
    <w:p w:rsidR="00610485" w:rsidRPr="00476545" w:rsidRDefault="00574DD2">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jc w:val="both"/>
        <w:rPr>
          <w:rFonts w:ascii="Times New Roman" w:eastAsia="SimSun" w:hAnsi="Times New Roman" w:cs="Times New Roman"/>
          <w:sz w:val="24"/>
          <w:szCs w:val="24"/>
          <w:lang w:val="ru-RU"/>
        </w:rPr>
      </w:pPr>
      <w:r>
        <w:rPr>
          <w:rFonts w:ascii="Times New Roman" w:eastAsia="SimSun" w:hAnsi="Times New Roman" w:cs="Times New Roman"/>
          <w:sz w:val="24"/>
          <w:szCs w:val="24"/>
          <w:lang w:val="ru-RU"/>
        </w:rPr>
        <w:t xml:space="preserve">           </w:t>
      </w:r>
      <w:r w:rsidRPr="00476545">
        <w:rPr>
          <w:rFonts w:ascii="Times New Roman" w:eastAsia="SimSun" w:hAnsi="Times New Roman" w:cs="Times New Roman"/>
          <w:sz w:val="24"/>
          <w:szCs w:val="24"/>
          <w:lang w:val="ru-RU"/>
        </w:rPr>
        <w:t>При подготовке участников к школьному и муниципальному этапам олимпиады целесообразно использовать следующие нижеприведенные источники</w:t>
      </w:r>
      <w:r>
        <w:rPr>
          <w:rFonts w:ascii="Times New Roman" w:eastAsia="SimSun" w:hAnsi="Times New Roman" w:cs="Times New Roman"/>
          <w:sz w:val="24"/>
          <w:szCs w:val="24"/>
          <w:lang w:val="ru-RU"/>
        </w:rPr>
        <w:t>:</w:t>
      </w:r>
    </w:p>
    <w:p w:rsidR="00610485" w:rsidRDefault="00574DD2">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jc w:val="both"/>
        <w:rPr>
          <w:rFonts w:ascii="Times New Roman" w:eastAsia="PT Astra Serif" w:hAnsi="Times New Roman" w:cs="Times New Roman"/>
          <w:b/>
          <w:bCs/>
          <w:i/>
          <w:iCs/>
          <w:color w:val="000000"/>
          <w:sz w:val="24"/>
          <w:szCs w:val="24"/>
          <w:shd w:val="clear" w:color="auto" w:fill="FFFFFF"/>
          <w:lang w:val="ru-RU" w:bidi="ar"/>
        </w:rPr>
      </w:pPr>
      <w:r>
        <w:rPr>
          <w:rFonts w:ascii="Times New Roman" w:eastAsia="SimSun" w:hAnsi="Times New Roman" w:cs="Times New Roman"/>
          <w:sz w:val="24"/>
          <w:szCs w:val="24"/>
          <w:lang w:val="ru-RU"/>
        </w:rPr>
        <w:t xml:space="preserve">           </w:t>
      </w:r>
      <w:r w:rsidRPr="00476545">
        <w:rPr>
          <w:rFonts w:ascii="Times New Roman" w:eastAsia="SimSun" w:hAnsi="Times New Roman" w:cs="Times New Roman"/>
          <w:b/>
          <w:bCs/>
          <w:sz w:val="24"/>
          <w:szCs w:val="24"/>
          <w:lang w:val="ru-RU"/>
        </w:rPr>
        <w:t>Основные источники</w:t>
      </w:r>
      <w:r>
        <w:rPr>
          <w:rFonts w:ascii="Times New Roman" w:eastAsia="SimSun" w:hAnsi="Times New Roman" w:cs="Times New Roman"/>
          <w:b/>
          <w:bCs/>
          <w:sz w:val="24"/>
          <w:szCs w:val="24"/>
          <w:lang w:val="ru-RU"/>
        </w:rPr>
        <w:t>:</w:t>
      </w:r>
      <w:r w:rsidRPr="00476545">
        <w:rPr>
          <w:rFonts w:ascii="Times New Roman" w:eastAsia="SimSun" w:hAnsi="Times New Roman" w:cs="Times New Roman"/>
          <w:sz w:val="24"/>
          <w:szCs w:val="24"/>
          <w:lang w:val="ru-RU"/>
        </w:rPr>
        <w:t xml:space="preserve"> 1. Сергеева Г. П., </w:t>
      </w:r>
      <w:proofErr w:type="spellStart"/>
      <w:r w:rsidRPr="00476545">
        <w:rPr>
          <w:rFonts w:ascii="Times New Roman" w:eastAsia="SimSun" w:hAnsi="Times New Roman" w:cs="Times New Roman"/>
          <w:sz w:val="24"/>
          <w:szCs w:val="24"/>
          <w:lang w:val="ru-RU"/>
        </w:rPr>
        <w:t>Кашекова</w:t>
      </w:r>
      <w:proofErr w:type="spellEnd"/>
      <w:r w:rsidRPr="00476545">
        <w:rPr>
          <w:rFonts w:ascii="Times New Roman" w:eastAsia="SimSun" w:hAnsi="Times New Roman" w:cs="Times New Roman"/>
          <w:sz w:val="24"/>
          <w:szCs w:val="24"/>
          <w:lang w:val="ru-RU"/>
        </w:rPr>
        <w:t xml:space="preserve"> И. Э., Критская Е. Д. Искусство: учебник 8–9- класс. – М.: Просвещение, 2020. 2. Данилова Г. И. Искусство: учебник 5 класс. – М.: Дрофа, 2020. 3. Данилова Г. И. Искусство: учебник 6 класс. – М.: Дрофа, 2020. 4. Данилова Г. И. Искусство: учебник 7 класс. – М.: Дрофа, 2020. 5. Данилова Г. И. Искусство: учебник 8 класс. – М.: Дрофа, 2020. 6. Данилова Г. И. Искусство: учебник 10 класс. – М.: Дрофа, 2020. 7. Данилова Г. И. Искусство: учебник 11 класс. – М.: Дрофа, 2020. 8. </w:t>
      </w:r>
      <w:proofErr w:type="spellStart"/>
      <w:r w:rsidRPr="00476545">
        <w:rPr>
          <w:rFonts w:ascii="Times New Roman" w:eastAsia="SimSun" w:hAnsi="Times New Roman" w:cs="Times New Roman"/>
          <w:sz w:val="24"/>
          <w:szCs w:val="24"/>
          <w:lang w:val="ru-RU"/>
        </w:rPr>
        <w:t>Емохонова</w:t>
      </w:r>
      <w:proofErr w:type="spellEnd"/>
      <w:r w:rsidRPr="00476545">
        <w:rPr>
          <w:rFonts w:ascii="Times New Roman" w:eastAsia="SimSun" w:hAnsi="Times New Roman" w:cs="Times New Roman"/>
          <w:sz w:val="24"/>
          <w:szCs w:val="24"/>
          <w:lang w:val="ru-RU"/>
        </w:rPr>
        <w:t xml:space="preserve"> Л. Г. Мировая художественная культура: учебник 10 класс. – М.: Академия, 2020. 9. </w:t>
      </w:r>
      <w:proofErr w:type="spellStart"/>
      <w:r w:rsidRPr="00476545">
        <w:rPr>
          <w:rFonts w:ascii="Times New Roman" w:eastAsia="SimSun" w:hAnsi="Times New Roman" w:cs="Times New Roman"/>
          <w:sz w:val="24"/>
          <w:szCs w:val="24"/>
          <w:lang w:val="ru-RU"/>
        </w:rPr>
        <w:t>Емохонова</w:t>
      </w:r>
      <w:proofErr w:type="spellEnd"/>
      <w:r w:rsidRPr="00476545">
        <w:rPr>
          <w:rFonts w:ascii="Times New Roman" w:eastAsia="SimSun" w:hAnsi="Times New Roman" w:cs="Times New Roman"/>
          <w:sz w:val="24"/>
          <w:szCs w:val="24"/>
          <w:lang w:val="ru-RU"/>
        </w:rPr>
        <w:t xml:space="preserve"> Л. Г. Мировая художественная культура: учебник 11 класс. – М.: Академия, 2020. 10. </w:t>
      </w:r>
      <w:proofErr w:type="spellStart"/>
      <w:r w:rsidRPr="00476545">
        <w:rPr>
          <w:rFonts w:ascii="Times New Roman" w:eastAsia="SimSun" w:hAnsi="Times New Roman" w:cs="Times New Roman"/>
          <w:sz w:val="24"/>
          <w:szCs w:val="24"/>
          <w:lang w:val="ru-RU"/>
        </w:rPr>
        <w:t>Рапацкая</w:t>
      </w:r>
      <w:proofErr w:type="spellEnd"/>
      <w:r w:rsidRPr="00476545">
        <w:rPr>
          <w:rFonts w:ascii="Times New Roman" w:eastAsia="SimSun" w:hAnsi="Times New Roman" w:cs="Times New Roman"/>
          <w:sz w:val="24"/>
          <w:szCs w:val="24"/>
          <w:lang w:val="ru-RU"/>
        </w:rPr>
        <w:t xml:space="preserve"> Л. А. Мировая художественная культура (в 2 частях): учебник 10 класс.</w:t>
      </w:r>
      <w:r w:rsidR="00476545">
        <w:rPr>
          <w:rFonts w:ascii="Times New Roman" w:eastAsia="SimSun" w:hAnsi="Times New Roman" w:cs="Times New Roman"/>
          <w:sz w:val="24"/>
          <w:szCs w:val="24"/>
          <w:lang w:val="ru-RU"/>
        </w:rPr>
        <w:t xml:space="preserve"> </w:t>
      </w:r>
      <w:r w:rsidRPr="00476545">
        <w:rPr>
          <w:rFonts w:ascii="Times New Roman" w:eastAsia="SimSun" w:hAnsi="Times New Roman" w:cs="Times New Roman"/>
          <w:sz w:val="24"/>
          <w:szCs w:val="24"/>
          <w:lang w:val="ru-RU"/>
        </w:rPr>
        <w:t xml:space="preserve">– М.: </w:t>
      </w:r>
      <w:proofErr w:type="spellStart"/>
      <w:r w:rsidRPr="00476545">
        <w:rPr>
          <w:rFonts w:ascii="Times New Roman" w:eastAsia="SimSun" w:hAnsi="Times New Roman" w:cs="Times New Roman"/>
          <w:sz w:val="24"/>
          <w:szCs w:val="24"/>
          <w:lang w:val="ru-RU"/>
        </w:rPr>
        <w:t>Владос</w:t>
      </w:r>
      <w:proofErr w:type="spellEnd"/>
      <w:r w:rsidRPr="00476545">
        <w:rPr>
          <w:rFonts w:ascii="Times New Roman" w:eastAsia="SimSun" w:hAnsi="Times New Roman" w:cs="Times New Roman"/>
          <w:sz w:val="24"/>
          <w:szCs w:val="24"/>
          <w:lang w:val="ru-RU"/>
        </w:rPr>
        <w:t xml:space="preserve">, 2020. 11. </w:t>
      </w:r>
      <w:proofErr w:type="spellStart"/>
      <w:r w:rsidRPr="00476545">
        <w:rPr>
          <w:rFonts w:ascii="Times New Roman" w:eastAsia="SimSun" w:hAnsi="Times New Roman" w:cs="Times New Roman"/>
          <w:sz w:val="24"/>
          <w:szCs w:val="24"/>
          <w:lang w:val="ru-RU"/>
        </w:rPr>
        <w:t>Рапацкая</w:t>
      </w:r>
      <w:proofErr w:type="spellEnd"/>
      <w:r w:rsidRPr="00476545">
        <w:rPr>
          <w:rFonts w:ascii="Times New Roman" w:eastAsia="SimSun" w:hAnsi="Times New Roman" w:cs="Times New Roman"/>
          <w:sz w:val="24"/>
          <w:szCs w:val="24"/>
          <w:lang w:val="ru-RU"/>
        </w:rPr>
        <w:t xml:space="preserve"> Л. А. Мировая </w:t>
      </w:r>
      <w:r w:rsidRPr="00476545">
        <w:rPr>
          <w:rFonts w:ascii="Times New Roman" w:eastAsia="SimSun" w:hAnsi="Times New Roman" w:cs="Times New Roman"/>
          <w:sz w:val="24"/>
          <w:szCs w:val="24"/>
          <w:lang w:val="ru-RU"/>
        </w:rPr>
        <w:lastRenderedPageBreak/>
        <w:t xml:space="preserve">художественная культура (в 2 частях): учебник 11 класс. – М.: </w:t>
      </w:r>
      <w:proofErr w:type="spellStart"/>
      <w:r w:rsidRPr="00476545">
        <w:rPr>
          <w:rFonts w:ascii="Times New Roman" w:eastAsia="SimSun" w:hAnsi="Times New Roman" w:cs="Times New Roman"/>
          <w:sz w:val="24"/>
          <w:szCs w:val="24"/>
          <w:lang w:val="ru-RU"/>
        </w:rPr>
        <w:t>Владос</w:t>
      </w:r>
      <w:proofErr w:type="spellEnd"/>
      <w:r w:rsidRPr="00476545">
        <w:rPr>
          <w:rFonts w:ascii="Times New Roman" w:eastAsia="SimSun" w:hAnsi="Times New Roman" w:cs="Times New Roman"/>
          <w:sz w:val="24"/>
          <w:szCs w:val="24"/>
          <w:lang w:val="ru-RU"/>
        </w:rPr>
        <w:t xml:space="preserve">, 2020. 12. Солодовников Ю. А. Мировая художественная культура: учебник 10 класс. – М.: Просвещение, 2020. 13. Солодовников Ю. А. Мировая художественная культура: учебник 11 класс. – М.: Просвещение, 2020. </w:t>
      </w:r>
      <w:r w:rsidRPr="00476545">
        <w:rPr>
          <w:rFonts w:ascii="Times New Roman" w:eastAsia="SimSun" w:hAnsi="Times New Roman" w:cs="Times New Roman"/>
          <w:b/>
          <w:bCs/>
          <w:sz w:val="24"/>
          <w:szCs w:val="24"/>
          <w:lang w:val="ru-RU"/>
        </w:rPr>
        <w:t>Дополнительные источники:</w:t>
      </w:r>
      <w:r w:rsidRPr="00476545">
        <w:rPr>
          <w:rFonts w:ascii="Times New Roman" w:eastAsia="SimSun" w:hAnsi="Times New Roman" w:cs="Times New Roman"/>
          <w:sz w:val="24"/>
          <w:szCs w:val="24"/>
          <w:lang w:val="ru-RU"/>
        </w:rPr>
        <w:t xml:space="preserve"> 1) Единая коллекция цифровых образовательных ресурсов – </w:t>
      </w:r>
      <w:r>
        <w:rPr>
          <w:rFonts w:ascii="Times New Roman" w:eastAsia="SimSun" w:hAnsi="Times New Roman" w:cs="Times New Roman"/>
          <w:sz w:val="24"/>
          <w:szCs w:val="24"/>
        </w:rPr>
        <w:t>http</w:t>
      </w:r>
      <w:r w:rsidRPr="00476545">
        <w:rPr>
          <w:rFonts w:ascii="Times New Roman" w:eastAsia="SimSun" w:hAnsi="Times New Roman" w:cs="Times New Roman"/>
          <w:sz w:val="24"/>
          <w:szCs w:val="24"/>
          <w:lang w:val="ru-RU"/>
        </w:rPr>
        <w:t>://</w:t>
      </w:r>
      <w:proofErr w:type="spellStart"/>
      <w:r>
        <w:rPr>
          <w:rFonts w:ascii="Times New Roman" w:eastAsia="SimSun" w:hAnsi="Times New Roman" w:cs="Times New Roman"/>
          <w:sz w:val="24"/>
          <w:szCs w:val="24"/>
        </w:rPr>
        <w:t>schoolcollection</w:t>
      </w:r>
      <w:proofErr w:type="spellEnd"/>
      <w:r w:rsidRPr="00476545">
        <w:rPr>
          <w:rFonts w:ascii="Times New Roman" w:eastAsia="SimSun" w:hAnsi="Times New Roman" w:cs="Times New Roman"/>
          <w:sz w:val="24"/>
          <w:szCs w:val="24"/>
          <w:lang w:val="ru-RU"/>
        </w:rPr>
        <w:t>.</w:t>
      </w:r>
      <w:proofErr w:type="spellStart"/>
      <w:r>
        <w:rPr>
          <w:rFonts w:ascii="Times New Roman" w:eastAsia="SimSun" w:hAnsi="Times New Roman" w:cs="Times New Roman"/>
          <w:sz w:val="24"/>
          <w:szCs w:val="24"/>
        </w:rPr>
        <w:t>edu</w:t>
      </w:r>
      <w:proofErr w:type="spellEnd"/>
      <w:r w:rsidRPr="00476545">
        <w:rPr>
          <w:rFonts w:ascii="Times New Roman" w:eastAsia="SimSun" w:hAnsi="Times New Roman" w:cs="Times New Roman"/>
          <w:sz w:val="24"/>
          <w:szCs w:val="24"/>
          <w:lang w:val="ru-RU"/>
        </w:rPr>
        <w:t>.</w:t>
      </w:r>
      <w:proofErr w:type="spellStart"/>
      <w:r>
        <w:rPr>
          <w:rFonts w:ascii="Times New Roman" w:eastAsia="SimSun" w:hAnsi="Times New Roman" w:cs="Times New Roman"/>
          <w:sz w:val="24"/>
          <w:szCs w:val="24"/>
        </w:rPr>
        <w:t>ru</w:t>
      </w:r>
      <w:proofErr w:type="spellEnd"/>
      <w:r w:rsidRPr="00476545">
        <w:rPr>
          <w:rFonts w:ascii="Times New Roman" w:eastAsia="SimSun" w:hAnsi="Times New Roman" w:cs="Times New Roman"/>
          <w:sz w:val="24"/>
          <w:szCs w:val="24"/>
          <w:lang w:val="ru-RU"/>
        </w:rPr>
        <w:t>/</w:t>
      </w:r>
      <w:r>
        <w:rPr>
          <w:rFonts w:ascii="Times New Roman" w:eastAsia="SimSun" w:hAnsi="Times New Roman" w:cs="Times New Roman"/>
          <w:sz w:val="24"/>
          <w:szCs w:val="24"/>
        </w:rPr>
        <w:t>catalog</w:t>
      </w:r>
      <w:r w:rsidRPr="00476545">
        <w:rPr>
          <w:rFonts w:ascii="Times New Roman" w:eastAsia="SimSun" w:hAnsi="Times New Roman" w:cs="Times New Roman"/>
          <w:sz w:val="24"/>
          <w:szCs w:val="24"/>
          <w:lang w:val="ru-RU"/>
        </w:rPr>
        <w:t xml:space="preserve"> 2) «</w:t>
      </w:r>
      <w:proofErr w:type="spellStart"/>
      <w:r w:rsidRPr="00476545">
        <w:rPr>
          <w:rFonts w:ascii="Times New Roman" w:eastAsia="SimSun" w:hAnsi="Times New Roman" w:cs="Times New Roman"/>
          <w:sz w:val="24"/>
          <w:szCs w:val="24"/>
          <w:lang w:val="ru-RU"/>
        </w:rPr>
        <w:t>Культура.РФ</w:t>
      </w:r>
      <w:proofErr w:type="spellEnd"/>
      <w:r w:rsidRPr="00476545">
        <w:rPr>
          <w:rFonts w:ascii="Times New Roman" w:eastAsia="SimSun" w:hAnsi="Times New Roman" w:cs="Times New Roman"/>
          <w:sz w:val="24"/>
          <w:szCs w:val="24"/>
          <w:lang w:val="ru-RU"/>
        </w:rPr>
        <w:t xml:space="preserve">» – гуманитарный просветительский проект - </w:t>
      </w:r>
      <w:r>
        <w:rPr>
          <w:rFonts w:ascii="Times New Roman" w:eastAsia="SimSun" w:hAnsi="Times New Roman" w:cs="Times New Roman"/>
          <w:sz w:val="24"/>
          <w:szCs w:val="24"/>
        </w:rPr>
        <w:t>https</w:t>
      </w:r>
      <w:r w:rsidRPr="00476545">
        <w:rPr>
          <w:rFonts w:ascii="Times New Roman" w:eastAsia="SimSun" w:hAnsi="Times New Roman" w:cs="Times New Roman"/>
          <w:sz w:val="24"/>
          <w:szCs w:val="24"/>
          <w:lang w:val="ru-RU"/>
        </w:rPr>
        <w:t>://</w:t>
      </w:r>
      <w:r>
        <w:rPr>
          <w:rFonts w:ascii="Times New Roman" w:eastAsia="SimSun" w:hAnsi="Times New Roman" w:cs="Times New Roman"/>
          <w:sz w:val="24"/>
          <w:szCs w:val="24"/>
        </w:rPr>
        <w:t>www</w:t>
      </w:r>
      <w:r w:rsidRPr="00476545">
        <w:rPr>
          <w:rFonts w:ascii="Times New Roman" w:eastAsia="SimSun" w:hAnsi="Times New Roman" w:cs="Times New Roman"/>
          <w:sz w:val="24"/>
          <w:szCs w:val="24"/>
          <w:lang w:val="ru-RU"/>
        </w:rPr>
        <w:t>.</w:t>
      </w:r>
      <w:r>
        <w:rPr>
          <w:rFonts w:ascii="Times New Roman" w:eastAsia="SimSun" w:hAnsi="Times New Roman" w:cs="Times New Roman"/>
          <w:sz w:val="24"/>
          <w:szCs w:val="24"/>
        </w:rPr>
        <w:t>culture</w:t>
      </w:r>
      <w:r w:rsidRPr="00476545">
        <w:rPr>
          <w:rFonts w:ascii="Times New Roman" w:eastAsia="SimSun" w:hAnsi="Times New Roman" w:cs="Times New Roman"/>
          <w:sz w:val="24"/>
          <w:szCs w:val="24"/>
          <w:lang w:val="ru-RU"/>
        </w:rPr>
        <w:t>.</w:t>
      </w:r>
      <w:proofErr w:type="spellStart"/>
      <w:r>
        <w:rPr>
          <w:rFonts w:ascii="Times New Roman" w:eastAsia="SimSun" w:hAnsi="Times New Roman" w:cs="Times New Roman"/>
          <w:sz w:val="24"/>
          <w:szCs w:val="24"/>
        </w:rPr>
        <w:t>ru</w:t>
      </w:r>
      <w:proofErr w:type="spellEnd"/>
      <w:r w:rsidRPr="00476545">
        <w:rPr>
          <w:rFonts w:ascii="Times New Roman" w:eastAsia="SimSun" w:hAnsi="Times New Roman" w:cs="Times New Roman"/>
          <w:sz w:val="24"/>
          <w:szCs w:val="24"/>
          <w:lang w:val="ru-RU"/>
        </w:rPr>
        <w:t>/</w:t>
      </w: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jc w:val="both"/>
        <w:rPr>
          <w:rFonts w:ascii="Times New Roman" w:eastAsia="PT Astra Serif" w:hAnsi="Times New Roman" w:cs="Times New Roman"/>
          <w:b/>
          <w:bCs/>
          <w:i/>
          <w:iCs/>
          <w:color w:val="000000"/>
          <w:sz w:val="24"/>
          <w:szCs w:val="24"/>
          <w:shd w:val="clear" w:color="auto" w:fill="FFFFFF"/>
          <w:lang w:val="ru-RU" w:bidi="ar"/>
        </w:rPr>
      </w:pPr>
    </w:p>
    <w:p w:rsidR="00610485" w:rsidRDefault="00610485">
      <w:pPr>
        <w:widowControl w:val="0"/>
        <w:pBdr>
          <w:left w:val="none" w:sz="0" w:space="0" w:color="000000"/>
          <w:bottom w:val="none" w:sz="0" w:space="0" w:color="000000"/>
          <w:right w:val="none" w:sz="0" w:space="0" w:color="000000"/>
          <w:between w:val="none" w:sz="0" w:space="0" w:color="000000"/>
        </w:pBdr>
        <w:shd w:val="clear" w:color="auto" w:fill="FFFFFF"/>
        <w:spacing w:line="360" w:lineRule="auto"/>
        <w:ind w:right="420"/>
        <w:jc w:val="both"/>
        <w:rPr>
          <w:rFonts w:ascii="Times New Roman" w:eastAsia="PT Astra Serif" w:hAnsi="Times New Roman" w:cs="Times New Roman"/>
          <w:b/>
          <w:bCs/>
          <w:i/>
          <w:iCs/>
          <w:color w:val="000000"/>
          <w:sz w:val="24"/>
          <w:szCs w:val="24"/>
          <w:shd w:val="clear" w:color="auto" w:fill="FFFFFF"/>
          <w:lang w:val="ru-RU" w:bidi="ar"/>
        </w:rPr>
      </w:pPr>
    </w:p>
    <w:p w:rsidR="00610485" w:rsidRPr="00476545" w:rsidRDefault="00610485">
      <w:pPr>
        <w:spacing w:line="360" w:lineRule="auto"/>
        <w:jc w:val="both"/>
        <w:rPr>
          <w:rFonts w:ascii="Times New Roman" w:hAnsi="Times New Roman" w:cs="Times New Roman"/>
          <w:sz w:val="24"/>
          <w:szCs w:val="24"/>
          <w:lang w:val="ru-RU"/>
        </w:rPr>
      </w:pPr>
    </w:p>
    <w:sectPr w:rsidR="00610485" w:rsidRPr="00476545">
      <w:pgSz w:w="12240" w:h="15840"/>
      <w:pgMar w:top="1135" w:right="840" w:bottom="1135" w:left="170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PT Astra Serif">
    <w:altName w:val="Arial"/>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7A19E7"/>
    <w:multiLevelType w:val="multilevel"/>
    <w:tmpl w:val="247A19E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6F1FF6"/>
    <w:rsid w:val="00071C3D"/>
    <w:rsid w:val="00073E5D"/>
    <w:rsid w:val="000B03D1"/>
    <w:rsid w:val="00136A86"/>
    <w:rsid w:val="001E2EC8"/>
    <w:rsid w:val="00275728"/>
    <w:rsid w:val="00285A73"/>
    <w:rsid w:val="00290E66"/>
    <w:rsid w:val="0039189F"/>
    <w:rsid w:val="003F2B71"/>
    <w:rsid w:val="00476545"/>
    <w:rsid w:val="004832B9"/>
    <w:rsid w:val="004A619B"/>
    <w:rsid w:val="004D0C98"/>
    <w:rsid w:val="004D755D"/>
    <w:rsid w:val="00567D21"/>
    <w:rsid w:val="00574DD2"/>
    <w:rsid w:val="00610485"/>
    <w:rsid w:val="00614367"/>
    <w:rsid w:val="00642D41"/>
    <w:rsid w:val="00643965"/>
    <w:rsid w:val="00780E82"/>
    <w:rsid w:val="007837F1"/>
    <w:rsid w:val="007A1DAB"/>
    <w:rsid w:val="008559C9"/>
    <w:rsid w:val="0088446C"/>
    <w:rsid w:val="00896DC7"/>
    <w:rsid w:val="00935859"/>
    <w:rsid w:val="009673EA"/>
    <w:rsid w:val="00A90DE2"/>
    <w:rsid w:val="00AB5102"/>
    <w:rsid w:val="00AE379E"/>
    <w:rsid w:val="00B53C24"/>
    <w:rsid w:val="00C2140A"/>
    <w:rsid w:val="00D17DC5"/>
    <w:rsid w:val="00D268D2"/>
    <w:rsid w:val="00E04D92"/>
    <w:rsid w:val="00E25D9A"/>
    <w:rsid w:val="00E73D6A"/>
    <w:rsid w:val="00F34E50"/>
    <w:rsid w:val="00F4389B"/>
    <w:rsid w:val="00FA5B4C"/>
    <w:rsid w:val="00FC37D8"/>
    <w:rsid w:val="00FE7DCC"/>
    <w:rsid w:val="04BC0076"/>
    <w:rsid w:val="094E4B6E"/>
    <w:rsid w:val="0D66067A"/>
    <w:rsid w:val="156F1FF6"/>
    <w:rsid w:val="1C627D52"/>
    <w:rsid w:val="26820CA4"/>
    <w:rsid w:val="45AA2CCD"/>
    <w:rsid w:val="57011356"/>
    <w:rsid w:val="5D181401"/>
    <w:rsid w:val="6DA74C1F"/>
    <w:rsid w:val="72D12EE3"/>
    <w:rsid w:val="7CA20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576F2A6F-D9E7-4DEA-9141-A361B4A8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autoSpaceDE w:val="0"/>
      <w:autoSpaceDN w:val="0"/>
      <w:adjustRightInd w:val="0"/>
    </w:pPr>
    <w:rPr>
      <w:rFonts w:eastAsiaTheme="minorHAnsi"/>
      <w:color w:val="000000"/>
      <w:sz w:val="24"/>
      <w:szCs w:val="24"/>
      <w:lang w:eastAsia="en-US"/>
    </w:rPr>
  </w:style>
  <w:style w:type="paragraph" w:styleId="a3">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1222</Words>
  <Characters>8610</Characters>
  <Application>Microsoft Office Word</Application>
  <DocSecurity>0</DocSecurity>
  <Lines>71</Lines>
  <Paragraphs>19</Paragraphs>
  <ScaleCrop>false</ScaleCrop>
  <Company>SPecialiST RePack</Company>
  <LinksUpToDate>false</LinksUpToDate>
  <CharactersWithSpaces>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Еремина Зоя Анатольевна</cp:lastModifiedBy>
  <cp:revision>5</cp:revision>
  <dcterms:created xsi:type="dcterms:W3CDTF">2022-10-24T22:30:00Z</dcterms:created>
  <dcterms:modified xsi:type="dcterms:W3CDTF">2022-10-25T09:04:00Z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1049-11.2.0.10132</vt:lpwstr>
  </property>
</Properties>
</file>